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69541" w14:textId="1203E15D" w:rsidR="00841EBA" w:rsidRPr="006B3444" w:rsidRDefault="00841EBA" w:rsidP="00917DDF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6B3444">
        <w:rPr>
          <w:b/>
          <w:sz w:val="28"/>
          <w:szCs w:val="28"/>
        </w:rPr>
        <w:t xml:space="preserve">CORRIGENDUM </w:t>
      </w:r>
      <w:r w:rsidR="00917DDF">
        <w:rPr>
          <w:b/>
          <w:sz w:val="28"/>
          <w:szCs w:val="28"/>
        </w:rPr>
        <w:t>No. 1</w:t>
      </w:r>
    </w:p>
    <w:p w14:paraId="4B219078" w14:textId="0AF1295C" w:rsidR="00C70576" w:rsidRPr="00917DDF" w:rsidRDefault="00917DDF" w:rsidP="00917DDF">
      <w:pPr>
        <w:spacing w:before="100" w:beforeAutospacing="1" w:after="100" w:afterAutospacing="1"/>
        <w:jc w:val="center"/>
        <w:rPr>
          <w:snapToGrid w:val="0"/>
          <w:lang w:val="en-US"/>
        </w:rPr>
      </w:pPr>
      <w:r w:rsidRPr="00917DDF">
        <w:rPr>
          <w:color w:val="000000"/>
        </w:rPr>
        <w:t xml:space="preserve">Tender procedure for Supply for equipment </w:t>
      </w:r>
      <w:r w:rsidRPr="00917DDF">
        <w:rPr>
          <w:snapToGrid w:val="0"/>
          <w:lang w:val="mk-MK"/>
        </w:rPr>
        <w:t>09-3482/2,</w:t>
      </w:r>
      <w:r w:rsidRPr="00917DDF">
        <w:rPr>
          <w:snapToGrid w:val="0"/>
          <w:lang w:val="en-US"/>
        </w:rPr>
        <w:t xml:space="preserve"> CB006.2.12.067/02</w:t>
      </w:r>
    </w:p>
    <w:p w14:paraId="729FFD86" w14:textId="278D37B4" w:rsidR="00917DDF" w:rsidRPr="00917DDF" w:rsidRDefault="00917DDF" w:rsidP="00917DDF">
      <w:pPr>
        <w:ind w:left="993"/>
        <w:outlineLvl w:val="0"/>
        <w:rPr>
          <w:rStyle w:val="Strong"/>
          <w:bCs/>
        </w:rPr>
      </w:pPr>
      <w:r w:rsidRPr="00917DDF">
        <w:rPr>
          <w:rStyle w:val="Strong"/>
          <w:bCs/>
        </w:rPr>
        <w:t>Lot no.: 1</w:t>
      </w:r>
      <w:r w:rsidRPr="00917DDF">
        <w:rPr>
          <w:bCs/>
        </w:rPr>
        <w:t xml:space="preserve"> </w:t>
      </w:r>
      <w:r>
        <w:rPr>
          <w:bCs/>
        </w:rPr>
        <w:t xml:space="preserve">- </w:t>
      </w:r>
      <w:r w:rsidRPr="00917DDF">
        <w:rPr>
          <w:rStyle w:val="Strong"/>
          <w:bCs/>
        </w:rPr>
        <w:t xml:space="preserve">Title: </w:t>
      </w:r>
      <w:bookmarkStart w:id="0" w:name="_Hlk74901818"/>
      <w:r w:rsidRPr="00917DDF">
        <w:rPr>
          <w:bCs/>
          <w:color w:val="000000"/>
        </w:rPr>
        <w:t>Special Forest fire fighting vehicle</w:t>
      </w:r>
      <w:bookmarkEnd w:id="0"/>
    </w:p>
    <w:p w14:paraId="3B336B3B" w14:textId="38F90604" w:rsidR="00917DDF" w:rsidRPr="00917DDF" w:rsidRDefault="00917DDF" w:rsidP="00917DDF">
      <w:pPr>
        <w:ind w:left="993"/>
        <w:outlineLvl w:val="0"/>
        <w:rPr>
          <w:rStyle w:val="Strong"/>
          <w:bCs/>
        </w:rPr>
      </w:pPr>
      <w:r w:rsidRPr="00917DDF">
        <w:rPr>
          <w:rStyle w:val="Strong"/>
          <w:bCs/>
        </w:rPr>
        <w:t>Lot no.: 2</w:t>
      </w:r>
      <w:r w:rsidRPr="00917DDF">
        <w:rPr>
          <w:bCs/>
        </w:rPr>
        <w:t xml:space="preserve"> </w:t>
      </w:r>
      <w:r>
        <w:rPr>
          <w:bCs/>
        </w:rPr>
        <w:t xml:space="preserve">- </w:t>
      </w:r>
      <w:r w:rsidRPr="00917DDF">
        <w:rPr>
          <w:rStyle w:val="Strong"/>
          <w:bCs/>
        </w:rPr>
        <w:t xml:space="preserve">Title: </w:t>
      </w:r>
      <w:bookmarkStart w:id="1" w:name="_Hlk74902002"/>
      <w:r w:rsidRPr="00917DDF">
        <w:rPr>
          <w:bCs/>
          <w:color w:val="000000"/>
        </w:rPr>
        <w:t>Personal protective equipment for fire fighters</w:t>
      </w:r>
      <w:bookmarkEnd w:id="1"/>
    </w:p>
    <w:p w14:paraId="716B95CA" w14:textId="7CD28DFC" w:rsidR="00917DDF" w:rsidRPr="00917DDF" w:rsidRDefault="00917DDF" w:rsidP="00917DDF">
      <w:pPr>
        <w:ind w:left="993"/>
        <w:outlineLvl w:val="0"/>
        <w:rPr>
          <w:rStyle w:val="Strong"/>
          <w:bCs/>
          <w:sz w:val="22"/>
          <w:szCs w:val="22"/>
        </w:rPr>
      </w:pPr>
      <w:r w:rsidRPr="00917DDF">
        <w:rPr>
          <w:rStyle w:val="Strong"/>
          <w:bCs/>
        </w:rPr>
        <w:t>Lot no.: 3</w:t>
      </w:r>
      <w:r w:rsidRPr="00917DDF">
        <w:rPr>
          <w:bCs/>
        </w:rPr>
        <w:t xml:space="preserve"> </w:t>
      </w:r>
      <w:r>
        <w:rPr>
          <w:bCs/>
        </w:rPr>
        <w:t xml:space="preserve">- </w:t>
      </w:r>
      <w:r w:rsidRPr="00917DDF">
        <w:rPr>
          <w:rStyle w:val="Strong"/>
          <w:bCs/>
        </w:rPr>
        <w:t xml:space="preserve">Title: </w:t>
      </w:r>
      <w:r w:rsidRPr="00917DDF">
        <w:rPr>
          <w:bCs/>
          <w:color w:val="000000"/>
        </w:rPr>
        <w:t>Fire hoses</w:t>
      </w:r>
    </w:p>
    <w:p w14:paraId="4A44C8E3" w14:textId="77777777" w:rsidR="00917DDF" w:rsidRDefault="00917DDF" w:rsidP="00917DDF">
      <w:pPr>
        <w:widowControl w:val="0"/>
        <w:spacing w:after="100"/>
        <w:jc w:val="both"/>
        <w:rPr>
          <w:bCs/>
          <w:iCs/>
          <w:sz w:val="22"/>
          <w:szCs w:val="22"/>
          <w:lang w:val="en-US"/>
        </w:rPr>
      </w:pPr>
    </w:p>
    <w:p w14:paraId="6B48CFE9" w14:textId="2977430C" w:rsidR="004F4236" w:rsidRDefault="004F4236" w:rsidP="004F4236">
      <w:pPr>
        <w:widowControl w:val="0"/>
        <w:spacing w:after="100"/>
        <w:rPr>
          <w:bCs/>
          <w:iCs/>
          <w:sz w:val="22"/>
          <w:szCs w:val="22"/>
          <w:lang w:val="en-US"/>
        </w:rPr>
      </w:pPr>
      <w:r w:rsidRPr="004E0A63">
        <w:rPr>
          <w:b/>
          <w:sz w:val="22"/>
          <w:szCs w:val="22"/>
        </w:rPr>
        <w:t xml:space="preserve">II.1.1) Contract Notice Title: </w:t>
      </w:r>
      <w:r>
        <w:rPr>
          <w:snapToGrid w:val="0"/>
          <w:color w:val="000000"/>
          <w:sz w:val="22"/>
          <w:szCs w:val="22"/>
        </w:rPr>
        <w:t>TD 02 Supply of equipment</w:t>
      </w:r>
      <w:r w:rsidRPr="004E0A63">
        <w:rPr>
          <w:sz w:val="22"/>
          <w:szCs w:val="22"/>
          <w:u w:val="single"/>
        </w:rPr>
        <w:t xml:space="preserve"> </w:t>
      </w:r>
      <w:r w:rsidRPr="004E0A63">
        <w:rPr>
          <w:sz w:val="22"/>
          <w:szCs w:val="22"/>
          <w:u w:val="single"/>
        </w:rPr>
        <w:br/>
      </w:r>
      <w:r w:rsidRPr="004E0A63">
        <w:rPr>
          <w:b/>
          <w:sz w:val="22"/>
          <w:szCs w:val="22"/>
        </w:rPr>
        <w:t>II.1.1) Contract Notice Reference Number:</w:t>
      </w:r>
      <w:r w:rsidRPr="004E0A63">
        <w:rPr>
          <w:sz w:val="22"/>
          <w:szCs w:val="22"/>
        </w:rPr>
        <w:t xml:space="preserve"> </w:t>
      </w:r>
      <w:r w:rsidRPr="00917DDF">
        <w:rPr>
          <w:snapToGrid w:val="0"/>
          <w:lang w:val="mk-MK"/>
        </w:rPr>
        <w:t>09-3482/2,</w:t>
      </w:r>
      <w:r w:rsidRPr="00917DDF">
        <w:rPr>
          <w:snapToGrid w:val="0"/>
          <w:lang w:val="en-US"/>
        </w:rPr>
        <w:t xml:space="preserve"> CB006.2.12.067/02</w:t>
      </w:r>
    </w:p>
    <w:p w14:paraId="0615622B" w14:textId="77777777" w:rsidR="004F4236" w:rsidRDefault="004F4236" w:rsidP="00917DDF">
      <w:pPr>
        <w:widowControl w:val="0"/>
        <w:spacing w:after="100"/>
        <w:jc w:val="both"/>
        <w:rPr>
          <w:bCs/>
          <w:iCs/>
          <w:sz w:val="22"/>
          <w:szCs w:val="22"/>
          <w:lang w:val="en-US"/>
        </w:rPr>
      </w:pPr>
    </w:p>
    <w:p w14:paraId="787B7EAC" w14:textId="319645FF" w:rsidR="004F4236" w:rsidRDefault="004F4236" w:rsidP="00917DDF">
      <w:pPr>
        <w:widowControl w:val="0"/>
        <w:spacing w:after="100"/>
        <w:jc w:val="both"/>
        <w:rPr>
          <w:b/>
          <w:sz w:val="22"/>
          <w:szCs w:val="22"/>
          <w:u w:val="single"/>
        </w:rPr>
      </w:pPr>
      <w:r w:rsidRPr="004E0A63">
        <w:rPr>
          <w:b/>
          <w:sz w:val="22"/>
          <w:szCs w:val="22"/>
          <w:u w:val="single"/>
        </w:rPr>
        <w:t>VII. 1.1) Reason for change</w:t>
      </w:r>
    </w:p>
    <w:p w14:paraId="4E3F0B87" w14:textId="77777777" w:rsidR="00913B3D" w:rsidRPr="004E0A63" w:rsidRDefault="00913B3D" w:rsidP="00913B3D">
      <w:pPr>
        <w:spacing w:before="100" w:beforeAutospacing="1" w:after="100" w:afterAutospacing="1"/>
        <w:jc w:val="both"/>
        <w:rPr>
          <w:sz w:val="22"/>
          <w:szCs w:val="22"/>
        </w:rPr>
      </w:pPr>
      <w:r w:rsidRPr="001A249A">
        <w:rPr>
          <w:sz w:val="22"/>
          <w:szCs w:val="22"/>
        </w:rPr>
        <w:t>Modification of original information submitted by the contracting authority, due to technical mistake</w:t>
      </w:r>
      <w:r>
        <w:rPr>
          <w:sz w:val="22"/>
          <w:szCs w:val="22"/>
        </w:rPr>
        <w:t>.</w:t>
      </w:r>
    </w:p>
    <w:p w14:paraId="119926C8" w14:textId="34B778C2" w:rsidR="00917DDF" w:rsidRDefault="00917DDF" w:rsidP="00917DDF">
      <w:pPr>
        <w:widowControl w:val="0"/>
        <w:spacing w:after="100"/>
        <w:jc w:val="both"/>
        <w:rPr>
          <w:bCs/>
          <w:iCs/>
          <w:sz w:val="22"/>
          <w:szCs w:val="22"/>
          <w:lang w:val="en-US"/>
        </w:rPr>
      </w:pPr>
      <w:r>
        <w:rPr>
          <w:bCs/>
          <w:iCs/>
          <w:sz w:val="22"/>
          <w:szCs w:val="22"/>
          <w:lang w:val="en-US"/>
        </w:rPr>
        <w:t>Corrigendum_No.1 refers to:</w:t>
      </w:r>
    </w:p>
    <w:p w14:paraId="3B718991" w14:textId="2265C2BB" w:rsidR="00917DDF" w:rsidRDefault="00917DDF" w:rsidP="00EC2511">
      <w:pPr>
        <w:widowControl w:val="0"/>
        <w:numPr>
          <w:ilvl w:val="0"/>
          <w:numId w:val="1"/>
        </w:numPr>
        <w:spacing w:after="100"/>
        <w:jc w:val="both"/>
        <w:rPr>
          <w:bCs/>
          <w:sz w:val="22"/>
          <w:szCs w:val="22"/>
          <w:lang w:val="en-US"/>
        </w:rPr>
      </w:pPr>
      <w:r w:rsidRPr="00917DDF">
        <w:rPr>
          <w:bCs/>
          <w:sz w:val="22"/>
          <w:szCs w:val="22"/>
          <w:lang w:val="en-US"/>
        </w:rPr>
        <w:t xml:space="preserve">Correction of a technical error in the period of the implementation of task in </w:t>
      </w:r>
      <w:r w:rsidR="00EC2511">
        <w:rPr>
          <w:bCs/>
          <w:sz w:val="22"/>
          <w:szCs w:val="22"/>
          <w:lang w:val="en-US"/>
        </w:rPr>
        <w:t>Instruction to Tenderer</w:t>
      </w:r>
      <w:r w:rsidRPr="00917DDF">
        <w:rPr>
          <w:bCs/>
          <w:sz w:val="22"/>
          <w:szCs w:val="22"/>
          <w:lang w:val="en-US"/>
        </w:rPr>
        <w:t xml:space="preserve"> </w:t>
      </w:r>
      <w:r w:rsidR="004B0670">
        <w:rPr>
          <w:bCs/>
          <w:sz w:val="22"/>
          <w:szCs w:val="22"/>
          <w:lang w:val="en-US"/>
        </w:rPr>
        <w:t>point 1.1</w:t>
      </w:r>
    </w:p>
    <w:p w14:paraId="6A70DA65" w14:textId="299C27FB" w:rsidR="004E0A63" w:rsidRPr="004F4236" w:rsidRDefault="00EC2511" w:rsidP="004F4236">
      <w:pPr>
        <w:widowControl w:val="0"/>
        <w:numPr>
          <w:ilvl w:val="0"/>
          <w:numId w:val="1"/>
        </w:numPr>
        <w:spacing w:after="100"/>
        <w:jc w:val="both"/>
        <w:rPr>
          <w:bCs/>
          <w:sz w:val="22"/>
          <w:szCs w:val="22"/>
          <w:lang w:val="en-US"/>
        </w:rPr>
      </w:pPr>
      <w:r w:rsidRPr="00917DDF">
        <w:rPr>
          <w:bCs/>
          <w:sz w:val="22"/>
          <w:szCs w:val="22"/>
          <w:lang w:val="en-US"/>
        </w:rPr>
        <w:t xml:space="preserve">Correction of a technical error in the period of the implementation of task in Special Condition point 13.2 and point 19.1 </w:t>
      </w:r>
    </w:p>
    <w:p w14:paraId="06774038" w14:textId="77777777" w:rsidR="004E0A63" w:rsidRDefault="004E0A63" w:rsidP="00841EBA">
      <w:pPr>
        <w:spacing w:before="100" w:beforeAutospacing="1" w:after="100" w:afterAutospacing="1"/>
        <w:rPr>
          <w:b/>
          <w:sz w:val="22"/>
          <w:szCs w:val="22"/>
          <w:u w:val="single"/>
          <w:lang w:val="en-US" w:eastAsia="de-DE"/>
        </w:rPr>
      </w:pPr>
      <w:r w:rsidRPr="004E0A63">
        <w:rPr>
          <w:b/>
          <w:sz w:val="22"/>
          <w:szCs w:val="22"/>
          <w:u w:val="single"/>
          <w:lang w:val="en-US" w:eastAsia="de-DE"/>
        </w:rPr>
        <w:t>VII.1.2) Text to be corrected in the original notice</w:t>
      </w:r>
    </w:p>
    <w:p w14:paraId="27E74A8F" w14:textId="7123C994" w:rsidR="004E0A63" w:rsidRPr="005A346B" w:rsidRDefault="005A346B" w:rsidP="00841EBA">
      <w:pPr>
        <w:spacing w:before="100" w:beforeAutospacing="1" w:after="100" w:afterAutospacing="1"/>
        <w:rPr>
          <w:b/>
          <w:bCs/>
          <w:u w:val="single"/>
          <w:lang w:val="en-US" w:eastAsia="de-DE"/>
        </w:rPr>
      </w:pPr>
      <w:r w:rsidRPr="005A346B">
        <w:rPr>
          <w:b/>
          <w:bCs/>
          <w:u w:val="single"/>
          <w:lang w:val="en-US" w:eastAsia="de-DE"/>
        </w:rPr>
        <w:t>INSTRUCTION TO TENDERER</w:t>
      </w:r>
    </w:p>
    <w:p w14:paraId="5E7EAE45" w14:textId="26E8F382" w:rsidR="000A744E" w:rsidRDefault="00BE7B8B" w:rsidP="00841EBA">
      <w:pPr>
        <w:spacing w:before="100" w:beforeAutospacing="1" w:after="100" w:afterAutospacing="1"/>
        <w:rPr>
          <w:sz w:val="22"/>
        </w:rPr>
      </w:pPr>
      <w:r w:rsidRPr="004E0A63">
        <w:rPr>
          <w:sz w:val="22"/>
          <w:szCs w:val="22"/>
          <w:lang w:val="en-US" w:eastAsia="de-DE"/>
        </w:rPr>
        <w:t xml:space="preserve">Section </w:t>
      </w:r>
      <w:r w:rsidR="00032401" w:rsidRPr="004E0A63">
        <w:rPr>
          <w:sz w:val="22"/>
          <w:szCs w:val="22"/>
          <w:lang w:val="en-US" w:eastAsia="de-DE"/>
        </w:rPr>
        <w:t>No</w:t>
      </w:r>
      <w:r w:rsidR="00DE334D" w:rsidRPr="004E0A63">
        <w:rPr>
          <w:sz w:val="22"/>
          <w:szCs w:val="22"/>
          <w:lang w:val="en-US" w:eastAsia="de-DE"/>
        </w:rPr>
        <w:t xml:space="preserve"> </w:t>
      </w:r>
      <w:r w:rsidR="000A744E">
        <w:rPr>
          <w:sz w:val="22"/>
          <w:szCs w:val="22"/>
          <w:lang w:val="en-US" w:eastAsia="de-DE"/>
        </w:rPr>
        <w:t xml:space="preserve">1.1 </w:t>
      </w:r>
      <w:r w:rsidR="000A744E" w:rsidRPr="00E82463">
        <w:rPr>
          <w:sz w:val="22"/>
        </w:rPr>
        <w:t>The subject of the contract is</w:t>
      </w:r>
      <w:r w:rsidR="000A744E">
        <w:rPr>
          <w:sz w:val="22"/>
        </w:rPr>
        <w:t>:</w:t>
      </w:r>
    </w:p>
    <w:p w14:paraId="51D29373" w14:textId="6BF2889D" w:rsidR="000A744E" w:rsidRDefault="000A744E" w:rsidP="00841EBA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 xml:space="preserve">Instead of: </w:t>
      </w:r>
    </w:p>
    <w:p w14:paraId="0BC54C62" w14:textId="77777777" w:rsidR="000A744E" w:rsidRDefault="000A744E" w:rsidP="000A744E">
      <w:pPr>
        <w:pStyle w:val="Heading2"/>
        <w:keepNext w:val="0"/>
        <w:ind w:left="567" w:hanging="567"/>
        <w:jc w:val="both"/>
        <w:rPr>
          <w:rFonts w:ascii="Times New Roman" w:hAnsi="Times New Roman"/>
          <w:sz w:val="22"/>
          <w:lang w:val="en-GB"/>
        </w:rPr>
      </w:pPr>
      <w:r w:rsidRPr="00E82463">
        <w:rPr>
          <w:rFonts w:ascii="Times New Roman" w:hAnsi="Times New Roman"/>
          <w:sz w:val="22"/>
          <w:lang w:val="en-GB"/>
        </w:rPr>
        <w:t>1.1</w:t>
      </w:r>
      <w:r w:rsidRPr="00E82463">
        <w:rPr>
          <w:rFonts w:ascii="Times New Roman" w:hAnsi="Times New Roman"/>
          <w:sz w:val="22"/>
          <w:lang w:val="en-GB"/>
        </w:rPr>
        <w:tab/>
        <w:t>The subject of the contract is</w:t>
      </w:r>
      <w:r>
        <w:rPr>
          <w:rFonts w:ascii="Times New Roman" w:hAnsi="Times New Roman"/>
          <w:sz w:val="22"/>
          <w:lang w:val="en-GB"/>
        </w:rPr>
        <w:t>:</w:t>
      </w:r>
    </w:p>
    <w:p w14:paraId="2B100AB1" w14:textId="77777777" w:rsidR="000A744E" w:rsidRDefault="000A744E" w:rsidP="000A744E">
      <w:pPr>
        <w:ind w:left="709" w:hanging="142"/>
        <w:jc w:val="both"/>
        <w:rPr>
          <w:sz w:val="22"/>
        </w:rPr>
      </w:pPr>
      <w:r w:rsidRPr="00295C7A">
        <w:rPr>
          <w:sz w:val="22"/>
        </w:rPr>
        <w:t>the supply, delivery and after-sales service</w:t>
      </w:r>
      <w:r w:rsidRPr="004F1F8C">
        <w:rPr>
          <w:sz w:val="22"/>
        </w:rPr>
        <w:t>,</w:t>
      </w:r>
    </w:p>
    <w:p w14:paraId="2176FFE5" w14:textId="77777777" w:rsidR="000A744E" w:rsidRPr="0042695A" w:rsidRDefault="000A744E" w:rsidP="000A744E">
      <w:pPr>
        <w:ind w:left="709" w:hanging="142"/>
        <w:jc w:val="both"/>
        <w:rPr>
          <w:highlight w:val="yellow"/>
        </w:rPr>
      </w:pPr>
      <w:r w:rsidRPr="004F1F8C">
        <w:rPr>
          <w:sz w:val="22"/>
        </w:rPr>
        <w:t xml:space="preserve"> of the following supplies:</w:t>
      </w:r>
    </w:p>
    <w:p w14:paraId="6D43B4A1" w14:textId="77777777" w:rsidR="000A744E" w:rsidRDefault="000A744E" w:rsidP="000A744E">
      <w:pPr>
        <w:pStyle w:val="Heading2"/>
        <w:keepNext w:val="0"/>
        <w:spacing w:before="0"/>
        <w:ind w:left="567"/>
        <w:jc w:val="both"/>
        <w:rPr>
          <w:rFonts w:ascii="Times New Roman" w:hAnsi="Times New Roman"/>
          <w:sz w:val="22"/>
        </w:rPr>
      </w:pPr>
    </w:p>
    <w:p w14:paraId="5975666B" w14:textId="77777777" w:rsidR="000A744E" w:rsidRPr="00056299" w:rsidRDefault="000A744E" w:rsidP="000A744E">
      <w:pPr>
        <w:pStyle w:val="Heading2"/>
        <w:keepNext w:val="0"/>
        <w:spacing w:before="0"/>
        <w:ind w:left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</w:rPr>
        <w:t xml:space="preserve">In </w:t>
      </w:r>
      <w:r>
        <w:rPr>
          <w:rFonts w:ascii="Times New Roman" w:hAnsi="Times New Roman"/>
          <w:sz w:val="22"/>
          <w:lang w:val="en-GB"/>
        </w:rPr>
        <w:t>LOT 1</w:t>
      </w:r>
      <w:r w:rsidRPr="00E82463">
        <w:rPr>
          <w:rFonts w:ascii="Times New Roman" w:hAnsi="Times New Roman"/>
          <w:sz w:val="22"/>
        </w:rPr>
        <w:t xml:space="preserve"> </w:t>
      </w:r>
    </w:p>
    <w:p w14:paraId="07E7004D" w14:textId="77777777" w:rsidR="000A744E" w:rsidRDefault="000A744E" w:rsidP="000A744E">
      <w:pPr>
        <w:ind w:left="567"/>
        <w:jc w:val="both"/>
        <w:rPr>
          <w:sz w:val="22"/>
        </w:rPr>
      </w:pPr>
      <w:r w:rsidRPr="00056299">
        <w:rPr>
          <w:bCs/>
          <w:sz w:val="22"/>
          <w:szCs w:val="22"/>
        </w:rPr>
        <w:t>Providing of one specialized forest firefighting vehicle (</w:t>
      </w:r>
      <w:r w:rsidRPr="00056299">
        <w:rPr>
          <w:bCs/>
          <w:iCs/>
          <w:sz w:val="22"/>
          <w:szCs w:val="22"/>
        </w:rPr>
        <w:t xml:space="preserve">The </w:t>
      </w:r>
      <w:r>
        <w:rPr>
          <w:bCs/>
          <w:iCs/>
          <w:sz w:val="22"/>
          <w:szCs w:val="22"/>
        </w:rPr>
        <w:t>specialized</w:t>
      </w:r>
      <w:r w:rsidRPr="00056299">
        <w:rPr>
          <w:bCs/>
          <w:iCs/>
          <w:sz w:val="22"/>
          <w:szCs w:val="22"/>
        </w:rPr>
        <w:t xml:space="preserve"> intervention vehicle is to be used for forest fire </w:t>
      </w:r>
      <w:r w:rsidRPr="00056299">
        <w:rPr>
          <w:bCs/>
          <w:iCs/>
          <w:color w:val="000000"/>
          <w:sz w:val="22"/>
          <w:szCs w:val="22"/>
        </w:rPr>
        <w:t>extinguishing</w:t>
      </w:r>
      <w:r w:rsidRPr="00056299">
        <w:rPr>
          <w:bCs/>
          <w:i/>
          <w:sz w:val="22"/>
          <w:szCs w:val="22"/>
        </w:rPr>
        <w:t>) at Shtip</w:t>
      </w:r>
      <w:r w:rsidRPr="00056299">
        <w:rPr>
          <w:sz w:val="22"/>
        </w:rPr>
        <w:t xml:space="preserve"> DAP</w:t>
      </w:r>
      <w:r w:rsidRPr="00056299">
        <w:rPr>
          <w:rStyle w:val="FootnoteReference"/>
        </w:rPr>
        <w:footnoteReference w:id="1"/>
      </w:r>
      <w:r w:rsidRPr="00056299">
        <w:rPr>
          <w:sz w:val="22"/>
        </w:rPr>
        <w:t xml:space="preserve">, </w:t>
      </w:r>
      <w:r w:rsidRPr="00A341F5">
        <w:rPr>
          <w:sz w:val="22"/>
        </w:rPr>
        <w:t xml:space="preserve">within </w:t>
      </w:r>
      <w:r>
        <w:rPr>
          <w:sz w:val="22"/>
        </w:rPr>
        <w:t>9</w:t>
      </w:r>
      <w:r w:rsidRPr="00A341F5">
        <w:rPr>
          <w:sz w:val="22"/>
        </w:rPr>
        <w:t>0 days</w:t>
      </w:r>
      <w:r w:rsidRPr="00056299">
        <w:rPr>
          <w:sz w:val="22"/>
        </w:rPr>
        <w:t xml:space="preserve"> </w:t>
      </w:r>
      <w:r w:rsidRPr="00A341F5">
        <w:rPr>
          <w:sz w:val="22"/>
        </w:rPr>
        <w:t>of receiving a commencement order from the Contracting Authority</w:t>
      </w:r>
      <w:r>
        <w:rPr>
          <w:sz w:val="22"/>
        </w:rPr>
        <w:t>.</w:t>
      </w:r>
    </w:p>
    <w:p w14:paraId="44032CE4" w14:textId="77777777" w:rsidR="000A744E" w:rsidRDefault="000A744E" w:rsidP="000A744E">
      <w:pPr>
        <w:ind w:left="567"/>
        <w:jc w:val="both"/>
        <w:rPr>
          <w:sz w:val="22"/>
        </w:rPr>
      </w:pPr>
      <w:r>
        <w:rPr>
          <w:sz w:val="22"/>
        </w:rPr>
        <w:t xml:space="preserve">One Chassis </w:t>
      </w:r>
      <w:r w:rsidRPr="00A341F5">
        <w:rPr>
          <w:sz w:val="22"/>
        </w:rPr>
        <w:t xml:space="preserve">with additional equipment as detailed in </w:t>
      </w:r>
      <w:r w:rsidRPr="00E82463">
        <w:rPr>
          <w:sz w:val="22"/>
        </w:rPr>
        <w:t>technical annex</w:t>
      </w:r>
      <w:r>
        <w:rPr>
          <w:sz w:val="22"/>
        </w:rPr>
        <w:t>.</w:t>
      </w:r>
    </w:p>
    <w:p w14:paraId="48DDF308" w14:textId="77777777" w:rsidR="000A744E" w:rsidRDefault="000A744E" w:rsidP="000A744E">
      <w:pPr>
        <w:pStyle w:val="Heading2"/>
        <w:keepNext w:val="0"/>
        <w:spacing w:before="0"/>
        <w:ind w:left="567"/>
        <w:jc w:val="both"/>
        <w:rPr>
          <w:rFonts w:ascii="Times New Roman" w:hAnsi="Times New Roman"/>
          <w:sz w:val="22"/>
        </w:rPr>
      </w:pPr>
    </w:p>
    <w:p w14:paraId="05C14956" w14:textId="77777777" w:rsidR="000A744E" w:rsidRPr="00056299" w:rsidRDefault="000A744E" w:rsidP="000A744E">
      <w:pPr>
        <w:pStyle w:val="Heading2"/>
        <w:keepNext w:val="0"/>
        <w:spacing w:before="0"/>
        <w:ind w:left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</w:rPr>
        <w:t xml:space="preserve">In </w:t>
      </w:r>
      <w:r>
        <w:rPr>
          <w:rFonts w:ascii="Times New Roman" w:hAnsi="Times New Roman"/>
          <w:sz w:val="22"/>
          <w:lang w:val="en-GB"/>
        </w:rPr>
        <w:t>LOT 2</w:t>
      </w:r>
      <w:r w:rsidRPr="00E82463">
        <w:rPr>
          <w:rFonts w:ascii="Times New Roman" w:hAnsi="Times New Roman"/>
          <w:sz w:val="22"/>
        </w:rPr>
        <w:t xml:space="preserve"> </w:t>
      </w:r>
    </w:p>
    <w:p w14:paraId="63270A08" w14:textId="77777777" w:rsidR="000A744E" w:rsidRPr="00056299" w:rsidRDefault="000A744E" w:rsidP="000A744E">
      <w:pPr>
        <w:ind w:left="567"/>
        <w:jc w:val="both"/>
        <w:rPr>
          <w:sz w:val="22"/>
          <w:szCs w:val="22"/>
          <w:shd w:val="clear" w:color="auto" w:fill="FFFFFF"/>
        </w:rPr>
      </w:pPr>
      <w:r w:rsidRPr="000A744E">
        <w:rPr>
          <w:rStyle w:val="Strong"/>
          <w:b w:val="0"/>
          <w:sz w:val="22"/>
          <w:szCs w:val="22"/>
        </w:rPr>
        <w:t>Supply of</w:t>
      </w:r>
      <w:r w:rsidRPr="00056299">
        <w:rPr>
          <w:rStyle w:val="Strong"/>
          <w:bCs/>
          <w:sz w:val="22"/>
          <w:szCs w:val="22"/>
        </w:rPr>
        <w:t xml:space="preserve"> </w:t>
      </w:r>
      <w:r w:rsidRPr="00056299">
        <w:rPr>
          <w:sz w:val="22"/>
          <w:szCs w:val="22"/>
          <w:shd w:val="clear" w:color="auto" w:fill="FFFFFF"/>
        </w:rPr>
        <w:t xml:space="preserve">Personal protective equipment for 37 persons for the firefighting department, </w:t>
      </w:r>
      <w:r w:rsidRPr="00056299">
        <w:rPr>
          <w:bCs/>
          <w:i/>
          <w:sz w:val="22"/>
          <w:szCs w:val="22"/>
        </w:rPr>
        <w:t>at Shtip</w:t>
      </w:r>
      <w:r w:rsidRPr="00056299">
        <w:rPr>
          <w:sz w:val="22"/>
        </w:rPr>
        <w:t xml:space="preserve"> DAP</w:t>
      </w:r>
      <w:r>
        <w:rPr>
          <w:rStyle w:val="FootnoteReference"/>
        </w:rPr>
        <w:t>1</w:t>
      </w:r>
      <w:r w:rsidRPr="00056299">
        <w:rPr>
          <w:sz w:val="22"/>
        </w:rPr>
        <w:t>, within 90 days of receiving a commencement order from the Contracting Authority</w:t>
      </w:r>
      <w:r w:rsidRPr="00056299">
        <w:rPr>
          <w:sz w:val="22"/>
          <w:szCs w:val="22"/>
          <w:shd w:val="clear" w:color="auto" w:fill="FFFFFF"/>
        </w:rPr>
        <w:t xml:space="preserve"> </w:t>
      </w:r>
    </w:p>
    <w:p w14:paraId="6BB8D209" w14:textId="77777777" w:rsidR="000A744E" w:rsidRPr="00056299" w:rsidRDefault="000A744E" w:rsidP="000A744E">
      <w:pPr>
        <w:ind w:left="567"/>
        <w:jc w:val="both"/>
        <w:rPr>
          <w:sz w:val="22"/>
        </w:rPr>
      </w:pPr>
      <w:r w:rsidRPr="00056299">
        <w:rPr>
          <w:sz w:val="22"/>
          <w:szCs w:val="22"/>
          <w:shd w:val="clear" w:color="auto" w:fill="FFFFFF"/>
        </w:rPr>
        <w:t>The personal protective equipment should be consisting of the follow pieces: protective clothes – trousers and coat/jacket, boots for firefighters, firefighters’ bands, protective gloves, protective helmets, lantern top lighting,</w:t>
      </w:r>
    </w:p>
    <w:p w14:paraId="2C5E8A26" w14:textId="77777777" w:rsidR="000A744E" w:rsidRDefault="000A744E" w:rsidP="000A744E">
      <w:pPr>
        <w:ind w:left="567"/>
        <w:jc w:val="both"/>
        <w:rPr>
          <w:sz w:val="22"/>
        </w:rPr>
      </w:pPr>
    </w:p>
    <w:p w14:paraId="41E6966B" w14:textId="77777777" w:rsidR="000A744E" w:rsidRPr="00056299" w:rsidRDefault="000A744E" w:rsidP="000A744E">
      <w:pPr>
        <w:ind w:left="567"/>
        <w:jc w:val="both"/>
        <w:rPr>
          <w:sz w:val="22"/>
        </w:rPr>
      </w:pPr>
      <w:r>
        <w:rPr>
          <w:sz w:val="22"/>
        </w:rPr>
        <w:t>In LOT 3</w:t>
      </w:r>
    </w:p>
    <w:p w14:paraId="46254CB4" w14:textId="77777777" w:rsidR="000A744E" w:rsidRPr="00D24577" w:rsidRDefault="000A744E" w:rsidP="000A744E">
      <w:pPr>
        <w:ind w:left="567"/>
        <w:jc w:val="both"/>
        <w:rPr>
          <w:sz w:val="22"/>
        </w:rPr>
      </w:pPr>
      <w:r w:rsidRPr="00D24577">
        <w:rPr>
          <w:sz w:val="22"/>
          <w:szCs w:val="22"/>
          <w:shd w:val="clear" w:color="auto" w:fill="FFFFFF"/>
        </w:rPr>
        <w:lastRenderedPageBreak/>
        <w:t xml:space="preserve">Supply of 20 items of Fire hoses by specification </w:t>
      </w:r>
      <w:r w:rsidRPr="00D24577">
        <w:rPr>
          <w:sz w:val="22"/>
        </w:rPr>
        <w:t>as detailed in technical annex</w:t>
      </w:r>
      <w:r w:rsidRPr="00D24577">
        <w:rPr>
          <w:sz w:val="22"/>
          <w:szCs w:val="22"/>
          <w:shd w:val="clear" w:color="auto" w:fill="FFFFFF"/>
        </w:rPr>
        <w:t xml:space="preserve"> which should be with different diameters (sizes) and which will be part of the firefighter trucks` equipment, </w:t>
      </w:r>
      <w:r w:rsidRPr="00D24577">
        <w:rPr>
          <w:bCs/>
          <w:i/>
          <w:sz w:val="22"/>
          <w:szCs w:val="22"/>
        </w:rPr>
        <w:t>at Shtip</w:t>
      </w:r>
      <w:r w:rsidRPr="00D24577">
        <w:rPr>
          <w:sz w:val="22"/>
        </w:rPr>
        <w:t xml:space="preserve"> DAP</w:t>
      </w:r>
      <w:r>
        <w:rPr>
          <w:rStyle w:val="FootnoteReference"/>
        </w:rPr>
        <w:t>1</w:t>
      </w:r>
      <w:r w:rsidRPr="00D24577">
        <w:rPr>
          <w:sz w:val="22"/>
        </w:rPr>
        <w:t>, within 90 days of receiving a commencement order from the Contracting Authority.</w:t>
      </w:r>
    </w:p>
    <w:p w14:paraId="6EA2B8B3" w14:textId="77777777" w:rsidR="000A744E" w:rsidRDefault="000A744E" w:rsidP="00841EBA">
      <w:pPr>
        <w:spacing w:before="100" w:beforeAutospacing="1" w:after="100" w:afterAutospacing="1"/>
        <w:rPr>
          <w:sz w:val="22"/>
          <w:szCs w:val="22"/>
          <w:lang w:val="en-US" w:eastAsia="de-DE"/>
        </w:rPr>
      </w:pPr>
    </w:p>
    <w:p w14:paraId="4CA08ED0" w14:textId="526FD024" w:rsidR="00B02A53" w:rsidRPr="004E0A63" w:rsidRDefault="00B02A53" w:rsidP="00841EBA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>Read</w:t>
      </w:r>
      <w:r w:rsidR="00420E8A" w:rsidRPr="004E0A63">
        <w:rPr>
          <w:sz w:val="22"/>
          <w:szCs w:val="22"/>
          <w:lang w:val="en-US" w:eastAsia="de-DE"/>
        </w:rPr>
        <w:t>:</w:t>
      </w:r>
      <w:r w:rsidRPr="004E0A63">
        <w:rPr>
          <w:sz w:val="22"/>
          <w:szCs w:val="22"/>
          <w:lang w:val="en-US" w:eastAsia="de-DE"/>
        </w:rPr>
        <w:t xml:space="preserve"> </w:t>
      </w:r>
    </w:p>
    <w:p w14:paraId="7EBCC4B6" w14:textId="24233659" w:rsidR="000A744E" w:rsidRDefault="000A744E" w:rsidP="000A744E">
      <w:pPr>
        <w:pStyle w:val="Heading2"/>
        <w:keepNext w:val="0"/>
        <w:ind w:left="567" w:hanging="567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1.1      </w:t>
      </w:r>
      <w:r w:rsidRPr="00E82463">
        <w:rPr>
          <w:rFonts w:ascii="Times New Roman" w:hAnsi="Times New Roman"/>
          <w:sz w:val="22"/>
          <w:lang w:val="en-GB"/>
        </w:rPr>
        <w:t>The subject of the contract is</w:t>
      </w:r>
      <w:r>
        <w:rPr>
          <w:rFonts w:ascii="Times New Roman" w:hAnsi="Times New Roman"/>
          <w:sz w:val="22"/>
          <w:lang w:val="en-GB"/>
        </w:rPr>
        <w:t>:</w:t>
      </w:r>
    </w:p>
    <w:p w14:paraId="2AD369D6" w14:textId="77777777" w:rsidR="000A744E" w:rsidRDefault="000A744E" w:rsidP="000A744E">
      <w:pPr>
        <w:ind w:left="709" w:hanging="142"/>
        <w:jc w:val="both"/>
        <w:rPr>
          <w:sz w:val="22"/>
        </w:rPr>
      </w:pPr>
      <w:r w:rsidRPr="00295C7A">
        <w:rPr>
          <w:sz w:val="22"/>
        </w:rPr>
        <w:t>the supply, delivery and after-sales service</w:t>
      </w:r>
      <w:r w:rsidRPr="004F1F8C">
        <w:rPr>
          <w:sz w:val="22"/>
        </w:rPr>
        <w:t>,</w:t>
      </w:r>
    </w:p>
    <w:p w14:paraId="0B9009FE" w14:textId="77777777" w:rsidR="000A744E" w:rsidRPr="0042695A" w:rsidRDefault="000A744E" w:rsidP="000A744E">
      <w:pPr>
        <w:ind w:left="709" w:hanging="142"/>
        <w:jc w:val="both"/>
        <w:rPr>
          <w:highlight w:val="yellow"/>
        </w:rPr>
      </w:pPr>
      <w:r w:rsidRPr="004F1F8C">
        <w:rPr>
          <w:sz w:val="22"/>
        </w:rPr>
        <w:t xml:space="preserve"> of the following supplies:</w:t>
      </w:r>
    </w:p>
    <w:p w14:paraId="2FDC012F" w14:textId="77777777" w:rsidR="000A744E" w:rsidRDefault="000A744E" w:rsidP="000A744E">
      <w:pPr>
        <w:pStyle w:val="Heading2"/>
        <w:keepNext w:val="0"/>
        <w:spacing w:before="0"/>
        <w:ind w:left="567"/>
        <w:jc w:val="both"/>
        <w:rPr>
          <w:rFonts w:ascii="Times New Roman" w:hAnsi="Times New Roman"/>
          <w:sz w:val="22"/>
        </w:rPr>
      </w:pPr>
    </w:p>
    <w:p w14:paraId="26262C7C" w14:textId="77777777" w:rsidR="000A744E" w:rsidRPr="00056299" w:rsidRDefault="000A744E" w:rsidP="000A744E">
      <w:pPr>
        <w:pStyle w:val="Heading2"/>
        <w:keepNext w:val="0"/>
        <w:spacing w:before="0"/>
        <w:ind w:left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</w:rPr>
        <w:t xml:space="preserve">In </w:t>
      </w:r>
      <w:r>
        <w:rPr>
          <w:rFonts w:ascii="Times New Roman" w:hAnsi="Times New Roman"/>
          <w:sz w:val="22"/>
          <w:lang w:val="en-GB"/>
        </w:rPr>
        <w:t>LOT 1</w:t>
      </w:r>
      <w:r w:rsidRPr="00E82463">
        <w:rPr>
          <w:rFonts w:ascii="Times New Roman" w:hAnsi="Times New Roman"/>
          <w:sz w:val="22"/>
        </w:rPr>
        <w:t xml:space="preserve"> </w:t>
      </w:r>
    </w:p>
    <w:p w14:paraId="218564AB" w14:textId="468DFA18" w:rsidR="000A744E" w:rsidRDefault="000A744E" w:rsidP="000A744E">
      <w:pPr>
        <w:ind w:left="567"/>
        <w:jc w:val="both"/>
        <w:rPr>
          <w:sz w:val="22"/>
        </w:rPr>
      </w:pPr>
      <w:r w:rsidRPr="00056299">
        <w:rPr>
          <w:bCs/>
          <w:sz w:val="22"/>
          <w:szCs w:val="22"/>
        </w:rPr>
        <w:t>Providing of one specialized forest firefighting vehicle (</w:t>
      </w:r>
      <w:r w:rsidRPr="00056299">
        <w:rPr>
          <w:bCs/>
          <w:iCs/>
          <w:sz w:val="22"/>
          <w:szCs w:val="22"/>
        </w:rPr>
        <w:t xml:space="preserve">The </w:t>
      </w:r>
      <w:r>
        <w:rPr>
          <w:bCs/>
          <w:iCs/>
          <w:sz w:val="22"/>
          <w:szCs w:val="22"/>
        </w:rPr>
        <w:t>specialized</w:t>
      </w:r>
      <w:r w:rsidRPr="00056299">
        <w:rPr>
          <w:bCs/>
          <w:iCs/>
          <w:sz w:val="22"/>
          <w:szCs w:val="22"/>
        </w:rPr>
        <w:t xml:space="preserve"> intervention vehicle is to be used for forest fire </w:t>
      </w:r>
      <w:r w:rsidRPr="00056299">
        <w:rPr>
          <w:bCs/>
          <w:iCs/>
          <w:color w:val="000000"/>
          <w:sz w:val="22"/>
          <w:szCs w:val="22"/>
        </w:rPr>
        <w:t>extinguishing</w:t>
      </w:r>
      <w:r w:rsidRPr="00056299">
        <w:rPr>
          <w:bCs/>
          <w:i/>
          <w:sz w:val="22"/>
          <w:szCs w:val="22"/>
        </w:rPr>
        <w:t>) at Shtip</w:t>
      </w:r>
      <w:r w:rsidRPr="00056299">
        <w:rPr>
          <w:sz w:val="22"/>
        </w:rPr>
        <w:t xml:space="preserve"> DAP</w:t>
      </w:r>
      <w:r w:rsidRPr="00056299">
        <w:rPr>
          <w:rStyle w:val="FootnoteReference"/>
        </w:rPr>
        <w:footnoteReference w:id="2"/>
      </w:r>
      <w:r w:rsidRPr="00056299">
        <w:rPr>
          <w:sz w:val="22"/>
        </w:rPr>
        <w:t xml:space="preserve">, </w:t>
      </w:r>
      <w:r w:rsidRPr="00A341F5">
        <w:rPr>
          <w:sz w:val="22"/>
        </w:rPr>
        <w:t xml:space="preserve">within </w:t>
      </w:r>
      <w:r w:rsidRPr="000A744E">
        <w:rPr>
          <w:b/>
          <w:bCs/>
          <w:sz w:val="22"/>
        </w:rPr>
        <w:t>180</w:t>
      </w:r>
      <w:r w:rsidRPr="00A341F5">
        <w:rPr>
          <w:sz w:val="22"/>
        </w:rPr>
        <w:t xml:space="preserve"> days</w:t>
      </w:r>
      <w:r w:rsidRPr="00056299">
        <w:rPr>
          <w:sz w:val="22"/>
        </w:rPr>
        <w:t xml:space="preserve"> </w:t>
      </w:r>
      <w:r w:rsidRPr="00A341F5">
        <w:rPr>
          <w:sz w:val="22"/>
        </w:rPr>
        <w:t>of receiving a commencement order from the Contracting Authority</w:t>
      </w:r>
      <w:r>
        <w:rPr>
          <w:sz w:val="22"/>
        </w:rPr>
        <w:t>.</w:t>
      </w:r>
    </w:p>
    <w:p w14:paraId="1573C2E0" w14:textId="77777777" w:rsidR="000A744E" w:rsidRDefault="000A744E" w:rsidP="000A744E">
      <w:pPr>
        <w:ind w:left="567"/>
        <w:jc w:val="both"/>
        <w:rPr>
          <w:sz w:val="22"/>
        </w:rPr>
      </w:pPr>
      <w:r>
        <w:rPr>
          <w:sz w:val="22"/>
        </w:rPr>
        <w:t xml:space="preserve">One Chassis </w:t>
      </w:r>
      <w:r w:rsidRPr="00A341F5">
        <w:rPr>
          <w:sz w:val="22"/>
        </w:rPr>
        <w:t xml:space="preserve">with additional equipment as detailed in </w:t>
      </w:r>
      <w:r w:rsidRPr="00E82463">
        <w:rPr>
          <w:sz w:val="22"/>
        </w:rPr>
        <w:t>technical annex</w:t>
      </w:r>
      <w:r>
        <w:rPr>
          <w:sz w:val="22"/>
        </w:rPr>
        <w:t>.</w:t>
      </w:r>
    </w:p>
    <w:p w14:paraId="1507BB2F" w14:textId="77777777" w:rsidR="000A744E" w:rsidRDefault="000A744E" w:rsidP="000A744E">
      <w:pPr>
        <w:pStyle w:val="Heading2"/>
        <w:keepNext w:val="0"/>
        <w:spacing w:before="0"/>
        <w:ind w:left="567"/>
        <w:jc w:val="both"/>
        <w:rPr>
          <w:rFonts w:ascii="Times New Roman" w:hAnsi="Times New Roman"/>
          <w:sz w:val="22"/>
        </w:rPr>
      </w:pPr>
    </w:p>
    <w:p w14:paraId="64A4A934" w14:textId="77777777" w:rsidR="000A744E" w:rsidRPr="00056299" w:rsidRDefault="000A744E" w:rsidP="000A744E">
      <w:pPr>
        <w:pStyle w:val="Heading2"/>
        <w:keepNext w:val="0"/>
        <w:spacing w:before="0"/>
        <w:ind w:left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</w:rPr>
        <w:t xml:space="preserve">In </w:t>
      </w:r>
      <w:r>
        <w:rPr>
          <w:rFonts w:ascii="Times New Roman" w:hAnsi="Times New Roman"/>
          <w:sz w:val="22"/>
          <w:lang w:val="en-GB"/>
        </w:rPr>
        <w:t>LOT 2</w:t>
      </w:r>
      <w:r w:rsidRPr="00E82463">
        <w:rPr>
          <w:rFonts w:ascii="Times New Roman" w:hAnsi="Times New Roman"/>
          <w:sz w:val="22"/>
        </w:rPr>
        <w:t xml:space="preserve"> </w:t>
      </w:r>
    </w:p>
    <w:p w14:paraId="1BFC1366" w14:textId="2F60285E" w:rsidR="000A744E" w:rsidRPr="00056299" w:rsidRDefault="000A744E" w:rsidP="000A744E">
      <w:pPr>
        <w:ind w:left="567"/>
        <w:jc w:val="both"/>
        <w:rPr>
          <w:sz w:val="22"/>
          <w:szCs w:val="22"/>
          <w:shd w:val="clear" w:color="auto" w:fill="FFFFFF"/>
        </w:rPr>
      </w:pPr>
      <w:r w:rsidRPr="000A744E">
        <w:rPr>
          <w:rStyle w:val="Strong"/>
          <w:b w:val="0"/>
          <w:sz w:val="22"/>
          <w:szCs w:val="22"/>
        </w:rPr>
        <w:t>Supply of</w:t>
      </w:r>
      <w:r w:rsidRPr="00056299">
        <w:rPr>
          <w:rStyle w:val="Strong"/>
          <w:bCs/>
          <w:sz w:val="22"/>
          <w:szCs w:val="22"/>
        </w:rPr>
        <w:t xml:space="preserve"> </w:t>
      </w:r>
      <w:r w:rsidRPr="00056299">
        <w:rPr>
          <w:sz w:val="22"/>
          <w:szCs w:val="22"/>
          <w:shd w:val="clear" w:color="auto" w:fill="FFFFFF"/>
        </w:rPr>
        <w:t xml:space="preserve">Personal protective equipment for 37 persons for the firefighting department, </w:t>
      </w:r>
      <w:r w:rsidRPr="00056299">
        <w:rPr>
          <w:bCs/>
          <w:i/>
          <w:sz w:val="22"/>
          <w:szCs w:val="22"/>
        </w:rPr>
        <w:t>at Shtip</w:t>
      </w:r>
      <w:r w:rsidRPr="00056299">
        <w:rPr>
          <w:sz w:val="22"/>
        </w:rPr>
        <w:t xml:space="preserve"> DAP</w:t>
      </w:r>
      <w:r>
        <w:rPr>
          <w:rStyle w:val="FootnoteReference"/>
        </w:rPr>
        <w:t>1</w:t>
      </w:r>
      <w:r w:rsidRPr="00056299">
        <w:rPr>
          <w:sz w:val="22"/>
        </w:rPr>
        <w:t xml:space="preserve">, within </w:t>
      </w:r>
      <w:r w:rsidRPr="000A744E">
        <w:rPr>
          <w:b/>
          <w:bCs/>
          <w:sz w:val="22"/>
        </w:rPr>
        <w:t>180</w:t>
      </w:r>
      <w:r w:rsidRPr="00056299">
        <w:rPr>
          <w:sz w:val="22"/>
        </w:rPr>
        <w:t xml:space="preserve"> days of receiving a commencement order from the Contracting Authority</w:t>
      </w:r>
      <w:r w:rsidRPr="00056299">
        <w:rPr>
          <w:sz w:val="22"/>
          <w:szCs w:val="22"/>
          <w:shd w:val="clear" w:color="auto" w:fill="FFFFFF"/>
        </w:rPr>
        <w:t xml:space="preserve"> </w:t>
      </w:r>
    </w:p>
    <w:p w14:paraId="3080EBEC" w14:textId="77777777" w:rsidR="000A744E" w:rsidRPr="00056299" w:rsidRDefault="000A744E" w:rsidP="000A744E">
      <w:pPr>
        <w:ind w:left="567"/>
        <w:jc w:val="both"/>
        <w:rPr>
          <w:sz w:val="22"/>
        </w:rPr>
      </w:pPr>
      <w:r w:rsidRPr="00056299">
        <w:rPr>
          <w:sz w:val="22"/>
          <w:szCs w:val="22"/>
          <w:shd w:val="clear" w:color="auto" w:fill="FFFFFF"/>
        </w:rPr>
        <w:t>The personal protective equipment should be consisting of the follow pieces: protective clothes – trousers and coat/jacket, boots for firefighters, firefighters’ bands, protective gloves, protective helmets, lantern top lighting,</w:t>
      </w:r>
    </w:p>
    <w:p w14:paraId="5CE79B98" w14:textId="77777777" w:rsidR="000A744E" w:rsidRDefault="000A744E" w:rsidP="000A744E">
      <w:pPr>
        <w:ind w:left="567"/>
        <w:jc w:val="both"/>
        <w:rPr>
          <w:sz w:val="22"/>
        </w:rPr>
      </w:pPr>
    </w:p>
    <w:p w14:paraId="3C48EE69" w14:textId="77777777" w:rsidR="000A744E" w:rsidRPr="00056299" w:rsidRDefault="000A744E" w:rsidP="000A744E">
      <w:pPr>
        <w:ind w:left="567"/>
        <w:jc w:val="both"/>
        <w:rPr>
          <w:sz w:val="22"/>
        </w:rPr>
      </w:pPr>
      <w:r>
        <w:rPr>
          <w:sz w:val="22"/>
        </w:rPr>
        <w:t>In LOT 3</w:t>
      </w:r>
    </w:p>
    <w:p w14:paraId="54EF03F7" w14:textId="79C12CFA" w:rsidR="000A744E" w:rsidRPr="00D24577" w:rsidRDefault="000A744E" w:rsidP="000A744E">
      <w:pPr>
        <w:ind w:left="567"/>
        <w:jc w:val="both"/>
        <w:rPr>
          <w:sz w:val="22"/>
        </w:rPr>
      </w:pPr>
      <w:r w:rsidRPr="00D24577">
        <w:rPr>
          <w:sz w:val="22"/>
          <w:szCs w:val="22"/>
          <w:shd w:val="clear" w:color="auto" w:fill="FFFFFF"/>
        </w:rPr>
        <w:t xml:space="preserve">Supply of 20 items of Fire hoses by specification </w:t>
      </w:r>
      <w:r w:rsidRPr="00D24577">
        <w:rPr>
          <w:sz w:val="22"/>
        </w:rPr>
        <w:t>as detailed in technical annex</w:t>
      </w:r>
      <w:r w:rsidRPr="00D24577">
        <w:rPr>
          <w:sz w:val="22"/>
          <w:szCs w:val="22"/>
          <w:shd w:val="clear" w:color="auto" w:fill="FFFFFF"/>
        </w:rPr>
        <w:t xml:space="preserve"> which should be with different diameters (sizes) and which will be part of the firefighter trucks` equipment, </w:t>
      </w:r>
      <w:r w:rsidRPr="00D24577">
        <w:rPr>
          <w:bCs/>
          <w:i/>
          <w:sz w:val="22"/>
          <w:szCs w:val="22"/>
        </w:rPr>
        <w:t>at Shtip</w:t>
      </w:r>
      <w:r w:rsidRPr="00D24577">
        <w:rPr>
          <w:sz w:val="22"/>
        </w:rPr>
        <w:t xml:space="preserve"> DAP</w:t>
      </w:r>
      <w:r>
        <w:rPr>
          <w:rStyle w:val="FootnoteReference"/>
        </w:rPr>
        <w:t>1</w:t>
      </w:r>
      <w:r w:rsidRPr="00D24577">
        <w:rPr>
          <w:sz w:val="22"/>
        </w:rPr>
        <w:t xml:space="preserve">, within </w:t>
      </w:r>
      <w:r w:rsidRPr="000A744E">
        <w:rPr>
          <w:b/>
          <w:bCs/>
          <w:sz w:val="22"/>
        </w:rPr>
        <w:t>180</w:t>
      </w:r>
      <w:r w:rsidRPr="00D24577">
        <w:rPr>
          <w:sz w:val="22"/>
        </w:rPr>
        <w:t xml:space="preserve"> days of receiving a commencement order from the Contracting Authority.</w:t>
      </w:r>
    </w:p>
    <w:p w14:paraId="469396D5" w14:textId="75E8C913" w:rsidR="00841EBA" w:rsidRDefault="00841EBA" w:rsidP="00091D23">
      <w:pPr>
        <w:spacing w:before="100" w:beforeAutospacing="1" w:after="100" w:afterAutospacing="1"/>
        <w:rPr>
          <w:sz w:val="22"/>
          <w:szCs w:val="22"/>
          <w:u w:val="single"/>
        </w:rPr>
      </w:pPr>
    </w:p>
    <w:p w14:paraId="7E76C872" w14:textId="265240A3" w:rsidR="000A744E" w:rsidRPr="005A346B" w:rsidRDefault="005A346B" w:rsidP="00091D23">
      <w:pPr>
        <w:spacing w:before="100" w:beforeAutospacing="1" w:after="100" w:afterAutospacing="1"/>
        <w:rPr>
          <w:b/>
          <w:bCs/>
          <w:u w:val="single"/>
        </w:rPr>
      </w:pPr>
      <w:r w:rsidRPr="005A346B">
        <w:rPr>
          <w:b/>
          <w:bCs/>
          <w:u w:val="single"/>
        </w:rPr>
        <w:t>SPECIAL CONDITION</w:t>
      </w:r>
    </w:p>
    <w:p w14:paraId="4E256565" w14:textId="42051678" w:rsidR="005A346B" w:rsidRDefault="005A346B" w:rsidP="005A346B">
      <w:pPr>
        <w:spacing w:before="240"/>
        <w:ind w:left="1134" w:hanging="1134"/>
        <w:jc w:val="both"/>
        <w:rPr>
          <w:b/>
        </w:rPr>
      </w:pPr>
      <w:bookmarkStart w:id="2" w:name="_Toc124934903"/>
      <w:r w:rsidRPr="003D6B6C">
        <w:rPr>
          <w:b/>
        </w:rPr>
        <w:t>Article 13</w:t>
      </w:r>
      <w:r w:rsidRPr="003D6B6C">
        <w:rPr>
          <w:b/>
        </w:rPr>
        <w:tab/>
      </w:r>
      <w:bookmarkEnd w:id="2"/>
      <w:r w:rsidRPr="003D6B6C">
        <w:rPr>
          <w:b/>
        </w:rPr>
        <w:t>Programme of implementation of tasks</w:t>
      </w:r>
    </w:p>
    <w:p w14:paraId="583BCDBD" w14:textId="0950A4D4" w:rsidR="005A346B" w:rsidRPr="003D6B6C" w:rsidRDefault="005A346B" w:rsidP="005A346B">
      <w:pPr>
        <w:spacing w:before="240"/>
        <w:ind w:left="1134" w:hanging="1134"/>
        <w:jc w:val="both"/>
        <w:rPr>
          <w:b/>
        </w:rPr>
      </w:pPr>
      <w:r w:rsidRPr="004E0A63">
        <w:rPr>
          <w:sz w:val="22"/>
          <w:szCs w:val="22"/>
          <w:lang w:val="en-US" w:eastAsia="de-DE"/>
        </w:rPr>
        <w:t>Instead of:</w:t>
      </w:r>
    </w:p>
    <w:p w14:paraId="0BAFA837" w14:textId="77777777" w:rsidR="005A346B" w:rsidRPr="00D31185" w:rsidRDefault="005A346B" w:rsidP="005A346B">
      <w:pPr>
        <w:ind w:left="1134" w:hanging="709"/>
        <w:jc w:val="both"/>
        <w:rPr>
          <w:sz w:val="22"/>
          <w:szCs w:val="22"/>
        </w:rPr>
      </w:pPr>
      <w:r w:rsidRPr="003D6B6C">
        <w:rPr>
          <w:sz w:val="22"/>
          <w:szCs w:val="22"/>
        </w:rPr>
        <w:t>13.2</w:t>
      </w:r>
      <w:r w:rsidRPr="003D6B6C">
        <w:rPr>
          <w:sz w:val="22"/>
          <w:szCs w:val="22"/>
        </w:rPr>
        <w:tab/>
      </w:r>
      <w:r w:rsidRPr="00D31185">
        <w:rPr>
          <w:b/>
          <w:sz w:val="22"/>
          <w:szCs w:val="22"/>
        </w:rPr>
        <w:t xml:space="preserve">For Lot 1: </w:t>
      </w:r>
      <w:r w:rsidRPr="00D31185">
        <w:rPr>
          <w:sz w:val="22"/>
          <w:szCs w:val="22"/>
        </w:rPr>
        <w:t xml:space="preserve">The equipment must be delivered in a timeframe of </w:t>
      </w:r>
      <w:r w:rsidRPr="00D31185">
        <w:rPr>
          <w:bCs/>
          <w:sz w:val="22"/>
          <w:szCs w:val="22"/>
        </w:rPr>
        <w:t xml:space="preserve">150 </w:t>
      </w:r>
      <w:r>
        <w:rPr>
          <w:bCs/>
          <w:sz w:val="22"/>
          <w:szCs w:val="22"/>
        </w:rPr>
        <w:t xml:space="preserve">calendar </w:t>
      </w:r>
      <w:r w:rsidRPr="00D31185">
        <w:rPr>
          <w:bCs/>
          <w:sz w:val="22"/>
          <w:szCs w:val="22"/>
        </w:rPr>
        <w:t>days</w:t>
      </w:r>
      <w:r w:rsidRPr="00D31185">
        <w:rPr>
          <w:sz w:val="22"/>
          <w:szCs w:val="22"/>
        </w:rPr>
        <w:t xml:space="preserve"> from contract signature. The Contractor will prove functionality and characteristics of equipment during the delivery. Testing and verification date will be </w:t>
      </w:r>
      <w:r>
        <w:rPr>
          <w:sz w:val="22"/>
          <w:szCs w:val="22"/>
        </w:rPr>
        <w:t>defined</w:t>
      </w:r>
      <w:r w:rsidRPr="00D31185">
        <w:rPr>
          <w:sz w:val="22"/>
          <w:szCs w:val="22"/>
        </w:rPr>
        <w:t xml:space="preserve"> with Contracting Authority. </w:t>
      </w:r>
    </w:p>
    <w:p w14:paraId="72C4C2B9" w14:textId="453549A3" w:rsidR="005A346B" w:rsidRDefault="005A346B" w:rsidP="005A346B">
      <w:pPr>
        <w:ind w:left="1134" w:hanging="709"/>
        <w:jc w:val="both"/>
        <w:rPr>
          <w:sz w:val="22"/>
          <w:szCs w:val="22"/>
        </w:rPr>
      </w:pPr>
      <w:r w:rsidRPr="00D31185">
        <w:rPr>
          <w:sz w:val="22"/>
          <w:szCs w:val="22"/>
        </w:rPr>
        <w:t xml:space="preserve">             </w:t>
      </w:r>
      <w:r w:rsidRPr="00D31185">
        <w:rPr>
          <w:b/>
          <w:sz w:val="22"/>
          <w:szCs w:val="22"/>
        </w:rPr>
        <w:t>For Lot 2:</w:t>
      </w:r>
      <w:r w:rsidRPr="00D31185">
        <w:rPr>
          <w:sz w:val="22"/>
          <w:szCs w:val="22"/>
        </w:rPr>
        <w:t xml:space="preserve"> The equipment must be delivered in a timeframe of </w:t>
      </w:r>
      <w:r w:rsidRPr="00D31185">
        <w:rPr>
          <w:bCs/>
          <w:sz w:val="22"/>
          <w:szCs w:val="22"/>
        </w:rPr>
        <w:t xml:space="preserve">150 </w:t>
      </w:r>
      <w:r>
        <w:rPr>
          <w:bCs/>
          <w:sz w:val="22"/>
          <w:szCs w:val="22"/>
        </w:rPr>
        <w:t xml:space="preserve">calendar </w:t>
      </w:r>
      <w:r w:rsidRPr="00D31185">
        <w:rPr>
          <w:bCs/>
          <w:sz w:val="22"/>
          <w:szCs w:val="22"/>
        </w:rPr>
        <w:t xml:space="preserve">days </w:t>
      </w:r>
      <w:r w:rsidRPr="00D31185">
        <w:rPr>
          <w:sz w:val="22"/>
          <w:szCs w:val="22"/>
        </w:rPr>
        <w:t>from contract signature. The Contractor will prove functionality and characteristics of equipment during the delivery. Testing and verification date will be negotiated with Contracting Authority.</w:t>
      </w:r>
    </w:p>
    <w:p w14:paraId="22D0147D" w14:textId="55427D10" w:rsidR="000A744E" w:rsidRPr="005A346B" w:rsidRDefault="005A346B" w:rsidP="005A346B">
      <w:pPr>
        <w:ind w:left="1134"/>
        <w:jc w:val="both"/>
        <w:rPr>
          <w:sz w:val="22"/>
          <w:szCs w:val="22"/>
        </w:rPr>
      </w:pPr>
      <w:r w:rsidRPr="00D31185">
        <w:rPr>
          <w:b/>
          <w:sz w:val="22"/>
          <w:szCs w:val="22"/>
        </w:rPr>
        <w:t>For Lot 3:</w:t>
      </w:r>
      <w:r w:rsidRPr="00D31185">
        <w:rPr>
          <w:sz w:val="22"/>
          <w:szCs w:val="22"/>
        </w:rPr>
        <w:t xml:space="preserve"> The equipment must be delivered in a timeframe of </w:t>
      </w:r>
      <w:r>
        <w:rPr>
          <w:bCs/>
          <w:sz w:val="22"/>
          <w:szCs w:val="22"/>
        </w:rPr>
        <w:t>150</w:t>
      </w:r>
      <w:r w:rsidRPr="000A130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calendar </w:t>
      </w:r>
      <w:r w:rsidRPr="00D31185">
        <w:rPr>
          <w:bCs/>
          <w:sz w:val="22"/>
          <w:szCs w:val="22"/>
        </w:rPr>
        <w:t>days</w:t>
      </w:r>
      <w:r w:rsidRPr="00D31185">
        <w:rPr>
          <w:sz w:val="22"/>
          <w:szCs w:val="22"/>
        </w:rPr>
        <w:t xml:space="preserve"> from contract signature. The Contractor will prove functionality and characteristics of equipment during the delivery. Testing and verification date will be negotiated with Contracting Authority</w:t>
      </w:r>
    </w:p>
    <w:p w14:paraId="14C4F948" w14:textId="77777777" w:rsidR="005A346B" w:rsidRDefault="005A346B" w:rsidP="005A346B">
      <w:pPr>
        <w:spacing w:before="100" w:beforeAutospacing="1" w:after="100" w:afterAutospacing="1"/>
        <w:rPr>
          <w:sz w:val="22"/>
          <w:szCs w:val="22"/>
          <w:lang w:val="en-US" w:eastAsia="de-DE"/>
        </w:rPr>
      </w:pPr>
    </w:p>
    <w:p w14:paraId="67DC5B31" w14:textId="0BA35A1E" w:rsidR="005A346B" w:rsidRPr="004E0A63" w:rsidRDefault="005A346B" w:rsidP="005A346B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 xml:space="preserve">Read: </w:t>
      </w:r>
    </w:p>
    <w:p w14:paraId="42401919" w14:textId="399BAA39" w:rsidR="005A346B" w:rsidRPr="00D31185" w:rsidRDefault="005A346B" w:rsidP="005A346B">
      <w:pPr>
        <w:ind w:left="1134" w:hanging="709"/>
        <w:jc w:val="both"/>
        <w:rPr>
          <w:sz w:val="22"/>
          <w:szCs w:val="22"/>
        </w:rPr>
      </w:pPr>
      <w:r w:rsidRPr="003D6B6C">
        <w:rPr>
          <w:sz w:val="22"/>
          <w:szCs w:val="22"/>
        </w:rPr>
        <w:t>13.2</w:t>
      </w:r>
      <w:r w:rsidRPr="003D6B6C">
        <w:rPr>
          <w:sz w:val="22"/>
          <w:szCs w:val="22"/>
        </w:rPr>
        <w:tab/>
      </w:r>
      <w:r w:rsidRPr="00D31185">
        <w:rPr>
          <w:b/>
          <w:sz w:val="22"/>
          <w:szCs w:val="22"/>
        </w:rPr>
        <w:t xml:space="preserve">For Lot 1: </w:t>
      </w:r>
      <w:r w:rsidRPr="00D31185">
        <w:rPr>
          <w:sz w:val="22"/>
          <w:szCs w:val="22"/>
        </w:rPr>
        <w:t xml:space="preserve">The equipment must be delivered in a timeframe of </w:t>
      </w:r>
      <w:r w:rsidRPr="00DD3222">
        <w:rPr>
          <w:b/>
          <w:sz w:val="22"/>
          <w:szCs w:val="22"/>
        </w:rPr>
        <w:t xml:space="preserve">180 calendar days </w:t>
      </w:r>
      <w:r w:rsidRPr="00DD3222">
        <w:rPr>
          <w:b/>
          <w:sz w:val="22"/>
        </w:rPr>
        <w:t>of receiving a commencement order from the Contracting Authority</w:t>
      </w:r>
      <w:r w:rsidRPr="00D31185">
        <w:rPr>
          <w:sz w:val="22"/>
          <w:szCs w:val="22"/>
        </w:rPr>
        <w:t xml:space="preserve">. The Contractor will prove functionality and characteristics of equipment during the delivery. Testing and verification date will be </w:t>
      </w:r>
      <w:r>
        <w:rPr>
          <w:sz w:val="22"/>
          <w:szCs w:val="22"/>
        </w:rPr>
        <w:t>defined</w:t>
      </w:r>
      <w:r w:rsidRPr="00D31185">
        <w:rPr>
          <w:sz w:val="22"/>
          <w:szCs w:val="22"/>
        </w:rPr>
        <w:t xml:space="preserve"> with Contracting Authority. </w:t>
      </w:r>
    </w:p>
    <w:p w14:paraId="300FACA6" w14:textId="3F179DA8" w:rsidR="005A346B" w:rsidRDefault="005A346B" w:rsidP="005A346B">
      <w:pPr>
        <w:ind w:left="1134" w:hanging="709"/>
        <w:jc w:val="both"/>
        <w:rPr>
          <w:sz w:val="22"/>
          <w:szCs w:val="22"/>
        </w:rPr>
      </w:pPr>
      <w:r w:rsidRPr="00D31185">
        <w:rPr>
          <w:sz w:val="22"/>
          <w:szCs w:val="22"/>
        </w:rPr>
        <w:t xml:space="preserve">             </w:t>
      </w:r>
      <w:r w:rsidRPr="00D31185">
        <w:rPr>
          <w:b/>
          <w:sz w:val="22"/>
          <w:szCs w:val="22"/>
        </w:rPr>
        <w:t>For Lot 2 :</w:t>
      </w:r>
      <w:r w:rsidRPr="00D31185">
        <w:rPr>
          <w:sz w:val="22"/>
          <w:szCs w:val="22"/>
        </w:rPr>
        <w:t xml:space="preserve"> The equipment must be delivered in a timeframe of </w:t>
      </w:r>
      <w:r w:rsidRPr="00DD3222">
        <w:rPr>
          <w:b/>
          <w:sz w:val="22"/>
          <w:szCs w:val="22"/>
        </w:rPr>
        <w:t xml:space="preserve">180 calendar days </w:t>
      </w:r>
      <w:r w:rsidRPr="00DD3222">
        <w:rPr>
          <w:b/>
          <w:sz w:val="22"/>
        </w:rPr>
        <w:t>of receiving a commencement order from the Contracting Authority</w:t>
      </w:r>
      <w:r w:rsidRPr="00D31185">
        <w:rPr>
          <w:sz w:val="22"/>
          <w:szCs w:val="22"/>
        </w:rPr>
        <w:t>. The Contractor will prove functionality and characteristics of equipment during the delivery. Testing and verification date will be negotiated with Contracting Authority.</w:t>
      </w:r>
    </w:p>
    <w:p w14:paraId="645F2A9A" w14:textId="393BA557" w:rsidR="005A346B" w:rsidRPr="005A346B" w:rsidRDefault="005A346B" w:rsidP="005A346B">
      <w:pPr>
        <w:ind w:left="1134"/>
        <w:jc w:val="both"/>
        <w:rPr>
          <w:sz w:val="22"/>
          <w:szCs w:val="22"/>
        </w:rPr>
      </w:pPr>
      <w:r w:rsidRPr="00D31185">
        <w:rPr>
          <w:b/>
          <w:sz w:val="22"/>
          <w:szCs w:val="22"/>
        </w:rPr>
        <w:t>For Lot 3:</w:t>
      </w:r>
      <w:r w:rsidRPr="00D31185">
        <w:rPr>
          <w:sz w:val="22"/>
          <w:szCs w:val="22"/>
        </w:rPr>
        <w:t xml:space="preserve"> The equipment must be delivered in a timeframe of </w:t>
      </w:r>
      <w:r w:rsidRPr="00DD3222">
        <w:rPr>
          <w:b/>
          <w:sz w:val="22"/>
          <w:szCs w:val="22"/>
        </w:rPr>
        <w:t xml:space="preserve">180 calendar days </w:t>
      </w:r>
      <w:r w:rsidRPr="00DD3222">
        <w:rPr>
          <w:b/>
          <w:sz w:val="22"/>
        </w:rPr>
        <w:t>of receiving a commencement order from the Contracting Authority</w:t>
      </w:r>
      <w:r w:rsidRPr="00D31185">
        <w:rPr>
          <w:sz w:val="22"/>
          <w:szCs w:val="22"/>
        </w:rPr>
        <w:t>. The Contractor will prove functionality and characteristics of equipment during the delivery. Testing and verification date will be negotiated with Contracting Authority</w:t>
      </w:r>
    </w:p>
    <w:p w14:paraId="04E86867" w14:textId="3EB8DF3A" w:rsidR="000A744E" w:rsidRDefault="000A744E" w:rsidP="00091D23">
      <w:pPr>
        <w:spacing w:before="100" w:beforeAutospacing="1" w:after="100" w:afterAutospacing="1"/>
        <w:rPr>
          <w:sz w:val="22"/>
          <w:szCs w:val="22"/>
          <w:u w:val="single"/>
        </w:rPr>
      </w:pPr>
    </w:p>
    <w:p w14:paraId="4C9504B4" w14:textId="2602643C" w:rsidR="004F4236" w:rsidRDefault="004F4236" w:rsidP="004F4236">
      <w:pPr>
        <w:spacing w:before="240"/>
        <w:ind w:left="1134" w:hanging="1134"/>
        <w:jc w:val="both"/>
        <w:rPr>
          <w:b/>
        </w:rPr>
      </w:pPr>
      <w:bookmarkStart w:id="3" w:name="_Toc124934908"/>
      <w:r w:rsidRPr="003D6B6C">
        <w:rPr>
          <w:b/>
        </w:rPr>
        <w:t>Article 19</w:t>
      </w:r>
      <w:r w:rsidRPr="003D6B6C">
        <w:rPr>
          <w:b/>
        </w:rPr>
        <w:tab/>
        <w:t>Period of implementation</w:t>
      </w:r>
      <w:bookmarkEnd w:id="3"/>
      <w:r w:rsidRPr="003D6B6C">
        <w:rPr>
          <w:b/>
        </w:rPr>
        <w:t xml:space="preserve"> of the tasks</w:t>
      </w:r>
    </w:p>
    <w:p w14:paraId="44CC17EC" w14:textId="64BE83EC" w:rsidR="004F4236" w:rsidRPr="003D6B6C" w:rsidRDefault="004F4236" w:rsidP="004F4236">
      <w:pPr>
        <w:spacing w:before="240"/>
        <w:ind w:left="1134" w:hanging="1134"/>
        <w:jc w:val="both"/>
        <w:rPr>
          <w:b/>
        </w:rPr>
      </w:pPr>
      <w:r w:rsidRPr="004E0A63">
        <w:rPr>
          <w:sz w:val="22"/>
          <w:szCs w:val="22"/>
          <w:lang w:val="en-US" w:eastAsia="de-DE"/>
        </w:rPr>
        <w:t>Instead of:</w:t>
      </w:r>
    </w:p>
    <w:p w14:paraId="0BE2552B" w14:textId="77777777" w:rsidR="004F4236" w:rsidRPr="0096294D" w:rsidRDefault="004F4236" w:rsidP="004F4236">
      <w:pPr>
        <w:ind w:left="1134" w:hanging="709"/>
        <w:jc w:val="both"/>
        <w:rPr>
          <w:sz w:val="22"/>
          <w:szCs w:val="22"/>
        </w:rPr>
      </w:pPr>
      <w:r w:rsidRPr="003D6B6C">
        <w:rPr>
          <w:sz w:val="22"/>
          <w:szCs w:val="22"/>
        </w:rPr>
        <w:t>19.1</w:t>
      </w:r>
      <w:r w:rsidRPr="003D6B6C">
        <w:rPr>
          <w:b/>
          <w:sz w:val="22"/>
          <w:szCs w:val="22"/>
        </w:rPr>
        <w:tab/>
      </w:r>
      <w:r w:rsidRPr="0096294D">
        <w:rPr>
          <w:b/>
          <w:sz w:val="22"/>
          <w:szCs w:val="22"/>
        </w:rPr>
        <w:t xml:space="preserve">For Lot 1: </w:t>
      </w:r>
      <w:r w:rsidRPr="0096294D">
        <w:rPr>
          <w:sz w:val="22"/>
          <w:szCs w:val="22"/>
        </w:rPr>
        <w:t xml:space="preserve">The implementation </w:t>
      </w:r>
      <w:r>
        <w:rPr>
          <w:sz w:val="22"/>
          <w:szCs w:val="22"/>
        </w:rPr>
        <w:t>period(s) of the tasks is 150</w:t>
      </w:r>
      <w:r w:rsidRPr="0096294D">
        <w:rPr>
          <w:sz w:val="22"/>
          <w:szCs w:val="22"/>
        </w:rPr>
        <w:t xml:space="preserve"> calendar days in relation to the date stipulated in the previous Article.</w:t>
      </w:r>
    </w:p>
    <w:p w14:paraId="0DE81C8E" w14:textId="77777777" w:rsidR="004F4236" w:rsidRDefault="004F4236" w:rsidP="004F4236">
      <w:pPr>
        <w:ind w:left="1134" w:hanging="709"/>
        <w:jc w:val="both"/>
        <w:rPr>
          <w:sz w:val="22"/>
          <w:szCs w:val="22"/>
        </w:rPr>
      </w:pPr>
      <w:r w:rsidRPr="0096294D">
        <w:rPr>
          <w:sz w:val="22"/>
          <w:szCs w:val="22"/>
        </w:rPr>
        <w:t xml:space="preserve">             </w:t>
      </w:r>
      <w:r w:rsidRPr="0096294D">
        <w:rPr>
          <w:b/>
          <w:sz w:val="22"/>
          <w:szCs w:val="22"/>
        </w:rPr>
        <w:t>For Lot 2:</w:t>
      </w:r>
      <w:r w:rsidRPr="0096294D">
        <w:rPr>
          <w:sz w:val="22"/>
          <w:szCs w:val="22"/>
        </w:rPr>
        <w:t xml:space="preserve"> The implementa</w:t>
      </w:r>
      <w:r>
        <w:rPr>
          <w:sz w:val="22"/>
          <w:szCs w:val="22"/>
        </w:rPr>
        <w:t>tion period(s) of the tasks is 150</w:t>
      </w:r>
      <w:r w:rsidRPr="0096294D">
        <w:rPr>
          <w:sz w:val="22"/>
          <w:szCs w:val="22"/>
        </w:rPr>
        <w:t xml:space="preserve"> calendar days in relation to the date stipulated in the previous Article.</w:t>
      </w:r>
    </w:p>
    <w:p w14:paraId="27555523" w14:textId="4CFFD701" w:rsidR="004F4236" w:rsidRPr="004F4236" w:rsidRDefault="004F4236" w:rsidP="004F4236">
      <w:pPr>
        <w:ind w:left="1134"/>
        <w:jc w:val="both"/>
        <w:rPr>
          <w:sz w:val="22"/>
          <w:szCs w:val="22"/>
        </w:rPr>
      </w:pPr>
      <w:r w:rsidRPr="00AE37B7">
        <w:rPr>
          <w:b/>
          <w:sz w:val="22"/>
          <w:szCs w:val="22"/>
        </w:rPr>
        <w:t xml:space="preserve">For Lot 3: </w:t>
      </w:r>
      <w:r w:rsidRPr="00AE37B7">
        <w:rPr>
          <w:sz w:val="22"/>
          <w:szCs w:val="22"/>
        </w:rPr>
        <w:t>The implementation period(s) of the tasks is 60 calendar days in</w:t>
      </w:r>
      <w:r w:rsidRPr="0096294D">
        <w:rPr>
          <w:sz w:val="22"/>
          <w:szCs w:val="22"/>
        </w:rPr>
        <w:t xml:space="preserve"> relation to the date stipulated in the previous Article.</w:t>
      </w:r>
    </w:p>
    <w:p w14:paraId="1A04D5F5" w14:textId="0A4086F2" w:rsidR="004F4236" w:rsidRDefault="004F4236" w:rsidP="00091D23">
      <w:pPr>
        <w:spacing w:before="100" w:beforeAutospacing="1" w:after="100" w:afterAutospacing="1"/>
        <w:rPr>
          <w:sz w:val="22"/>
          <w:szCs w:val="22"/>
          <w:u w:val="single"/>
        </w:rPr>
      </w:pPr>
    </w:p>
    <w:p w14:paraId="6885B592" w14:textId="196CA29E" w:rsidR="004F4236" w:rsidRDefault="004F4236" w:rsidP="00091D23">
      <w:pPr>
        <w:spacing w:before="100" w:beforeAutospacing="1" w:after="100" w:afterAutospacing="1"/>
        <w:rPr>
          <w:sz w:val="22"/>
          <w:szCs w:val="22"/>
          <w:u w:val="single"/>
        </w:rPr>
      </w:pPr>
      <w:r w:rsidRPr="004E0A63">
        <w:rPr>
          <w:sz w:val="22"/>
          <w:szCs w:val="22"/>
          <w:lang w:val="en-US" w:eastAsia="de-DE"/>
        </w:rPr>
        <w:t>Read:</w:t>
      </w:r>
    </w:p>
    <w:p w14:paraId="32FA0CC8" w14:textId="6EB4E08D" w:rsidR="004F4236" w:rsidRPr="0096294D" w:rsidRDefault="004F4236" w:rsidP="004F4236">
      <w:pPr>
        <w:ind w:left="1134" w:hanging="709"/>
        <w:jc w:val="both"/>
        <w:rPr>
          <w:sz w:val="22"/>
          <w:szCs w:val="22"/>
        </w:rPr>
      </w:pPr>
      <w:r w:rsidRPr="003D6B6C">
        <w:rPr>
          <w:sz w:val="22"/>
          <w:szCs w:val="22"/>
        </w:rPr>
        <w:t>19.1</w:t>
      </w:r>
      <w:r w:rsidRPr="003D6B6C">
        <w:rPr>
          <w:b/>
          <w:sz w:val="22"/>
          <w:szCs w:val="22"/>
        </w:rPr>
        <w:tab/>
      </w:r>
      <w:r w:rsidRPr="0096294D">
        <w:rPr>
          <w:b/>
          <w:sz w:val="22"/>
          <w:szCs w:val="22"/>
        </w:rPr>
        <w:t xml:space="preserve">For Lot 1: </w:t>
      </w:r>
      <w:r w:rsidRPr="0096294D">
        <w:rPr>
          <w:sz w:val="22"/>
          <w:szCs w:val="22"/>
        </w:rPr>
        <w:t xml:space="preserve">The implementation </w:t>
      </w:r>
      <w:r>
        <w:rPr>
          <w:sz w:val="22"/>
          <w:szCs w:val="22"/>
        </w:rPr>
        <w:t xml:space="preserve">period(s) of the tasks is </w:t>
      </w:r>
      <w:r w:rsidRPr="004F4236">
        <w:rPr>
          <w:b/>
          <w:bCs/>
          <w:sz w:val="22"/>
          <w:szCs w:val="22"/>
        </w:rPr>
        <w:t>180 calendar days</w:t>
      </w:r>
      <w:r w:rsidRPr="0096294D">
        <w:rPr>
          <w:sz w:val="22"/>
          <w:szCs w:val="22"/>
        </w:rPr>
        <w:t xml:space="preserve"> in relation to the date stipulated in the previous Article.</w:t>
      </w:r>
    </w:p>
    <w:p w14:paraId="3DC91C83" w14:textId="1A885E79" w:rsidR="004F4236" w:rsidRDefault="004F4236" w:rsidP="004F4236">
      <w:pPr>
        <w:ind w:left="1134" w:hanging="709"/>
        <w:jc w:val="both"/>
        <w:rPr>
          <w:sz w:val="22"/>
          <w:szCs w:val="22"/>
        </w:rPr>
      </w:pPr>
      <w:r w:rsidRPr="0096294D">
        <w:rPr>
          <w:sz w:val="22"/>
          <w:szCs w:val="22"/>
        </w:rPr>
        <w:t xml:space="preserve">             </w:t>
      </w:r>
      <w:r w:rsidRPr="0096294D">
        <w:rPr>
          <w:b/>
          <w:sz w:val="22"/>
          <w:szCs w:val="22"/>
        </w:rPr>
        <w:t>For Lot 2:</w:t>
      </w:r>
      <w:r w:rsidRPr="0096294D">
        <w:rPr>
          <w:sz w:val="22"/>
          <w:szCs w:val="22"/>
        </w:rPr>
        <w:t xml:space="preserve"> The implementa</w:t>
      </w:r>
      <w:r>
        <w:rPr>
          <w:sz w:val="22"/>
          <w:szCs w:val="22"/>
        </w:rPr>
        <w:t xml:space="preserve">tion period(s) of the tasks is </w:t>
      </w:r>
      <w:r w:rsidRPr="004F4236">
        <w:rPr>
          <w:b/>
          <w:bCs/>
          <w:sz w:val="22"/>
          <w:szCs w:val="22"/>
        </w:rPr>
        <w:t>180 calendar days</w:t>
      </w:r>
      <w:r w:rsidRPr="0096294D">
        <w:rPr>
          <w:sz w:val="22"/>
          <w:szCs w:val="22"/>
        </w:rPr>
        <w:t xml:space="preserve"> in relation to the date stipulated in the previous Article.</w:t>
      </w:r>
    </w:p>
    <w:p w14:paraId="113428FE" w14:textId="7D33BF0D" w:rsidR="004F4236" w:rsidRDefault="004F4236" w:rsidP="004F4236">
      <w:pPr>
        <w:spacing w:before="100" w:beforeAutospacing="1" w:after="100" w:afterAutospacing="1"/>
        <w:ind w:left="1134" w:firstLine="11"/>
        <w:rPr>
          <w:sz w:val="22"/>
          <w:szCs w:val="22"/>
          <w:u w:val="single"/>
        </w:rPr>
      </w:pPr>
      <w:r w:rsidRPr="00AE37B7">
        <w:rPr>
          <w:b/>
          <w:sz w:val="22"/>
          <w:szCs w:val="22"/>
        </w:rPr>
        <w:t xml:space="preserve">For Lot 3: </w:t>
      </w:r>
      <w:r w:rsidRPr="00AE37B7">
        <w:rPr>
          <w:sz w:val="22"/>
          <w:szCs w:val="22"/>
        </w:rPr>
        <w:t xml:space="preserve">The implementation period(s) of the tasks is </w:t>
      </w:r>
      <w:r w:rsidRPr="004F4236">
        <w:rPr>
          <w:b/>
          <w:bCs/>
          <w:sz w:val="22"/>
          <w:szCs w:val="22"/>
        </w:rPr>
        <w:t>180 calendar days</w:t>
      </w:r>
      <w:r w:rsidRPr="00AE37B7">
        <w:rPr>
          <w:sz w:val="22"/>
          <w:szCs w:val="22"/>
        </w:rPr>
        <w:t xml:space="preserve"> in</w:t>
      </w:r>
      <w:r w:rsidRPr="0096294D">
        <w:rPr>
          <w:sz w:val="22"/>
          <w:szCs w:val="22"/>
        </w:rPr>
        <w:t xml:space="preserve"> relation to the date stipulated in the previous Article.</w:t>
      </w:r>
    </w:p>
    <w:p w14:paraId="66D126EB" w14:textId="41A3160E" w:rsidR="004F4236" w:rsidRDefault="004F4236" w:rsidP="00091D23">
      <w:pPr>
        <w:spacing w:before="100" w:beforeAutospacing="1" w:after="100" w:afterAutospacing="1"/>
        <w:rPr>
          <w:sz w:val="22"/>
          <w:szCs w:val="22"/>
          <w:u w:val="single"/>
        </w:rPr>
      </w:pPr>
    </w:p>
    <w:p w14:paraId="292DA03F" w14:textId="77777777" w:rsidR="00841EBA" w:rsidRPr="004E0A63" w:rsidRDefault="00841EBA" w:rsidP="00841EBA">
      <w:pPr>
        <w:tabs>
          <w:tab w:val="left" w:pos="0"/>
        </w:tabs>
        <w:spacing w:before="100" w:beforeAutospacing="1" w:after="100" w:afterAutospacing="1"/>
        <w:jc w:val="both"/>
        <w:rPr>
          <w:sz w:val="22"/>
          <w:szCs w:val="22"/>
        </w:rPr>
      </w:pPr>
      <w:bookmarkStart w:id="4" w:name="_Toc42488071"/>
      <w:r w:rsidRPr="004E0A63">
        <w:rPr>
          <w:sz w:val="22"/>
          <w:szCs w:val="22"/>
        </w:rPr>
        <w:t xml:space="preserve">All other terms and conditions of the </w:t>
      </w:r>
      <w:r w:rsidR="009F5E13" w:rsidRPr="004E0A63">
        <w:rPr>
          <w:sz w:val="22"/>
          <w:szCs w:val="22"/>
        </w:rPr>
        <w:t>contract n</w:t>
      </w:r>
      <w:r w:rsidRPr="004E0A63">
        <w:rPr>
          <w:sz w:val="22"/>
          <w:szCs w:val="22"/>
        </w:rPr>
        <w:t xml:space="preserve">otice remain unchanged. The above alterations and/or corrections to the </w:t>
      </w:r>
      <w:r w:rsidR="009F5E13" w:rsidRPr="004E0A63">
        <w:rPr>
          <w:sz w:val="22"/>
          <w:szCs w:val="22"/>
        </w:rPr>
        <w:t>contract n</w:t>
      </w:r>
      <w:r w:rsidRPr="004E0A63">
        <w:rPr>
          <w:sz w:val="22"/>
          <w:szCs w:val="22"/>
        </w:rPr>
        <w:t xml:space="preserve">otice are integral part of the </w:t>
      </w:r>
      <w:r w:rsidR="009F5E13" w:rsidRPr="004E0A63">
        <w:rPr>
          <w:sz w:val="22"/>
          <w:szCs w:val="22"/>
        </w:rPr>
        <w:t>contract notice</w:t>
      </w:r>
      <w:r w:rsidRPr="004E0A63">
        <w:rPr>
          <w:sz w:val="22"/>
          <w:szCs w:val="22"/>
        </w:rPr>
        <w:t>.</w:t>
      </w:r>
      <w:bookmarkEnd w:id="4"/>
    </w:p>
    <w:sectPr w:rsidR="00841EBA" w:rsidRPr="004E0A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1EF05" w14:textId="77777777" w:rsidR="000C0A20" w:rsidRDefault="000C0A20">
      <w:r>
        <w:separator/>
      </w:r>
    </w:p>
  </w:endnote>
  <w:endnote w:type="continuationSeparator" w:id="0">
    <w:p w14:paraId="0DA6176B" w14:textId="77777777" w:rsidR="000C0A20" w:rsidRDefault="000C0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E0D15" w14:textId="77777777" w:rsidR="00940C5C" w:rsidRDefault="00940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741C6" w14:textId="77777777" w:rsidR="00113A10" w:rsidRPr="00CA5C6D" w:rsidRDefault="00BE0207" w:rsidP="0065335F">
    <w:pPr>
      <w:pStyle w:val="Footer"/>
      <w:tabs>
        <w:tab w:val="right" w:pos="14040"/>
      </w:tabs>
      <w:rPr>
        <w:sz w:val="20"/>
        <w:szCs w:val="20"/>
        <w:lang w:val="sv-SE"/>
      </w:rPr>
    </w:pPr>
    <w:r>
      <w:rPr>
        <w:b/>
        <w:sz w:val="18"/>
        <w:szCs w:val="18"/>
      </w:rPr>
      <w:t>A</w:t>
    </w:r>
    <w:r w:rsidR="005A1118">
      <w:rPr>
        <w:b/>
        <w:sz w:val="18"/>
        <w:szCs w:val="18"/>
      </w:rPr>
      <w:t>ugust</w:t>
    </w:r>
    <w:r w:rsidR="00091D23">
      <w:rPr>
        <w:b/>
        <w:sz w:val="18"/>
        <w:szCs w:val="18"/>
      </w:rPr>
      <w:t xml:space="preserve"> </w:t>
    </w:r>
    <w:r w:rsidR="00D0098A">
      <w:rPr>
        <w:b/>
        <w:sz w:val="18"/>
        <w:szCs w:val="18"/>
      </w:rPr>
      <w:t>2020</w:t>
    </w:r>
    <w:r w:rsidR="00CA5C6D">
      <w:rPr>
        <w:sz w:val="20"/>
        <w:szCs w:val="20"/>
        <w:lang w:val="sv-SE"/>
      </w:rPr>
      <w:tab/>
    </w:r>
    <w:r w:rsidR="0065335F">
      <w:rPr>
        <w:sz w:val="20"/>
        <w:szCs w:val="20"/>
        <w:lang w:val="sv-SE"/>
      </w:rPr>
      <w:tab/>
    </w:r>
    <w:r w:rsidR="00CA5C6D">
      <w:rPr>
        <w:sz w:val="20"/>
        <w:szCs w:val="20"/>
        <w:lang w:val="sv-SE"/>
      </w:rPr>
      <w:t>Page 1/1</w:t>
    </w:r>
  </w:p>
  <w:p w14:paraId="76132623" w14:textId="77777777" w:rsidR="00113A10" w:rsidRPr="00CA5C6D" w:rsidRDefault="00113A10">
    <w:pPr>
      <w:pStyle w:val="Footer"/>
      <w:rPr>
        <w:sz w:val="18"/>
        <w:szCs w:val="18"/>
        <w:lang w:val="sv-SE"/>
      </w:rPr>
    </w:pPr>
    <w:r w:rsidRPr="00CA5C6D">
      <w:rPr>
        <w:sz w:val="18"/>
        <w:szCs w:val="18"/>
        <w:lang w:val="sv-SE"/>
      </w:rPr>
      <w:fldChar w:fldCharType="begin"/>
    </w:r>
    <w:r w:rsidRPr="00CA5C6D">
      <w:rPr>
        <w:sz w:val="18"/>
        <w:szCs w:val="18"/>
        <w:lang w:val="sv-SE"/>
      </w:rPr>
      <w:instrText xml:space="preserve"> FILENAME </w:instrText>
    </w:r>
    <w:r w:rsidRPr="00CA5C6D">
      <w:rPr>
        <w:sz w:val="18"/>
        <w:szCs w:val="18"/>
        <w:lang w:val="sv-SE"/>
      </w:rPr>
      <w:fldChar w:fldCharType="separate"/>
    </w:r>
    <w:r w:rsidRPr="00CA5C6D">
      <w:rPr>
        <w:noProof/>
        <w:sz w:val="18"/>
        <w:szCs w:val="18"/>
        <w:lang w:val="sv-SE"/>
      </w:rPr>
      <w:t>a5b_corrig</w:t>
    </w:r>
    <w:r w:rsidR="00265250">
      <w:rPr>
        <w:noProof/>
        <w:sz w:val="18"/>
        <w:szCs w:val="18"/>
        <w:lang w:val="sv-SE"/>
      </w:rPr>
      <w:t>contract</w:t>
    </w:r>
    <w:r w:rsidRPr="00CA5C6D">
      <w:rPr>
        <w:noProof/>
        <w:sz w:val="18"/>
        <w:szCs w:val="18"/>
        <w:lang w:val="sv-SE"/>
      </w:rPr>
      <w:t>notice_en</w:t>
    </w:r>
    <w:r w:rsidRPr="00CA5C6D">
      <w:rPr>
        <w:sz w:val="18"/>
        <w:szCs w:val="18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D3A07" w14:textId="77777777" w:rsidR="00940C5C" w:rsidRDefault="00940C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8E455" w14:textId="77777777" w:rsidR="000C0A20" w:rsidRDefault="000C0A20">
      <w:r>
        <w:separator/>
      </w:r>
    </w:p>
  </w:footnote>
  <w:footnote w:type="continuationSeparator" w:id="0">
    <w:p w14:paraId="2D01798B" w14:textId="77777777" w:rsidR="000C0A20" w:rsidRDefault="000C0A20">
      <w:r>
        <w:continuationSeparator/>
      </w:r>
    </w:p>
  </w:footnote>
  <w:footnote w:id="1">
    <w:p w14:paraId="1FFC7A52" w14:textId="77777777" w:rsidR="000A744E" w:rsidRPr="00C348C0" w:rsidRDefault="000A744E" w:rsidP="000A744E">
      <w:pPr>
        <w:pStyle w:val="FootnoteText"/>
        <w:rPr>
          <w:lang w:val="en-GB"/>
        </w:rPr>
      </w:pPr>
      <w:r w:rsidRPr="006A5F84">
        <w:rPr>
          <w:rStyle w:val="FootnoteReference"/>
          <w:lang w:val="en-GB"/>
        </w:rPr>
        <w:footnoteRef/>
      </w:r>
      <w:r w:rsidRPr="00C348C0">
        <w:rPr>
          <w:lang w:val="en-GB"/>
        </w:rPr>
        <w:t xml:space="preserve"> </w:t>
      </w:r>
      <w:r w:rsidRPr="00D24577">
        <w:rPr>
          <w:lang w:val="en-GB"/>
        </w:rPr>
        <w:t>DAP (Delivered At Place) —</w:t>
      </w:r>
      <w:r w:rsidRPr="00C348C0">
        <w:rPr>
          <w:lang w:val="en-GB"/>
        </w:rPr>
        <w:t xml:space="preserve">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Hyperlink"/>
            <w:lang w:val="en-GB"/>
          </w:rPr>
          <w:t>http://www.iccwbo.org/incoterms/</w:t>
        </w:r>
      </w:hyperlink>
    </w:p>
  </w:footnote>
  <w:footnote w:id="2">
    <w:p w14:paraId="7078020E" w14:textId="77777777" w:rsidR="000A744E" w:rsidRPr="00C348C0" w:rsidRDefault="000A744E" w:rsidP="000A744E">
      <w:pPr>
        <w:pStyle w:val="FootnoteText"/>
        <w:rPr>
          <w:lang w:val="en-GB"/>
        </w:rPr>
      </w:pPr>
      <w:r w:rsidRPr="006A5F84">
        <w:rPr>
          <w:rStyle w:val="FootnoteReference"/>
          <w:lang w:val="en-GB"/>
        </w:rPr>
        <w:footnoteRef/>
      </w:r>
      <w:r w:rsidRPr="00C348C0">
        <w:rPr>
          <w:lang w:val="en-GB"/>
        </w:rPr>
        <w:t xml:space="preserve"> </w:t>
      </w:r>
      <w:r w:rsidRPr="00D24577">
        <w:rPr>
          <w:lang w:val="en-GB"/>
        </w:rPr>
        <w:t>DAP (Delivered At Place) —</w:t>
      </w:r>
      <w:r w:rsidRPr="00C348C0">
        <w:rPr>
          <w:lang w:val="en-GB"/>
        </w:rPr>
        <w:t xml:space="preserve">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2" w:history="1">
        <w:r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BD261" w14:textId="77777777" w:rsidR="00940C5C" w:rsidRDefault="00940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7071C" w14:textId="77777777" w:rsidR="00940C5C" w:rsidRDefault="00940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1E7B4" w14:textId="77777777" w:rsidR="00940C5C" w:rsidRDefault="00940C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A4390E"/>
    <w:multiLevelType w:val="hybridMultilevel"/>
    <w:tmpl w:val="4F10A424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16D6C"/>
    <w:multiLevelType w:val="multilevel"/>
    <w:tmpl w:val="CB007AF0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8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41EBA"/>
    <w:rsid w:val="000061D8"/>
    <w:rsid w:val="00006D6D"/>
    <w:rsid w:val="00006EA2"/>
    <w:rsid w:val="00007434"/>
    <w:rsid w:val="0002506B"/>
    <w:rsid w:val="00032401"/>
    <w:rsid w:val="00035DFE"/>
    <w:rsid w:val="00036108"/>
    <w:rsid w:val="00051300"/>
    <w:rsid w:val="00051EA1"/>
    <w:rsid w:val="000603CB"/>
    <w:rsid w:val="00064A36"/>
    <w:rsid w:val="000671E7"/>
    <w:rsid w:val="000677B8"/>
    <w:rsid w:val="00072557"/>
    <w:rsid w:val="0007368E"/>
    <w:rsid w:val="00076C49"/>
    <w:rsid w:val="0007753A"/>
    <w:rsid w:val="00080BD9"/>
    <w:rsid w:val="00087F7B"/>
    <w:rsid w:val="0009068F"/>
    <w:rsid w:val="00091D23"/>
    <w:rsid w:val="00093E08"/>
    <w:rsid w:val="00094B58"/>
    <w:rsid w:val="0009529E"/>
    <w:rsid w:val="00095851"/>
    <w:rsid w:val="000A133A"/>
    <w:rsid w:val="000A4174"/>
    <w:rsid w:val="000A744E"/>
    <w:rsid w:val="000B2D83"/>
    <w:rsid w:val="000B5A8C"/>
    <w:rsid w:val="000C0A20"/>
    <w:rsid w:val="000C2426"/>
    <w:rsid w:val="000C4DAF"/>
    <w:rsid w:val="000D0497"/>
    <w:rsid w:val="000D0A51"/>
    <w:rsid w:val="000D303E"/>
    <w:rsid w:val="000D56CA"/>
    <w:rsid w:val="000E280C"/>
    <w:rsid w:val="000E3287"/>
    <w:rsid w:val="000E4B32"/>
    <w:rsid w:val="000E5176"/>
    <w:rsid w:val="000E52CC"/>
    <w:rsid w:val="000E65DF"/>
    <w:rsid w:val="000F51B5"/>
    <w:rsid w:val="00107850"/>
    <w:rsid w:val="00110934"/>
    <w:rsid w:val="00113A10"/>
    <w:rsid w:val="00115351"/>
    <w:rsid w:val="0012459C"/>
    <w:rsid w:val="0012502D"/>
    <w:rsid w:val="00125C84"/>
    <w:rsid w:val="00131AD7"/>
    <w:rsid w:val="00134B97"/>
    <w:rsid w:val="00137F29"/>
    <w:rsid w:val="001429C8"/>
    <w:rsid w:val="00146B41"/>
    <w:rsid w:val="0015108A"/>
    <w:rsid w:val="001532A1"/>
    <w:rsid w:val="00154AD2"/>
    <w:rsid w:val="001630C3"/>
    <w:rsid w:val="001657B9"/>
    <w:rsid w:val="00166FD1"/>
    <w:rsid w:val="00170E50"/>
    <w:rsid w:val="00171B71"/>
    <w:rsid w:val="00172246"/>
    <w:rsid w:val="0017438C"/>
    <w:rsid w:val="00177933"/>
    <w:rsid w:val="00180E37"/>
    <w:rsid w:val="00181323"/>
    <w:rsid w:val="001841E2"/>
    <w:rsid w:val="00197D83"/>
    <w:rsid w:val="001A6CC0"/>
    <w:rsid w:val="001B0B00"/>
    <w:rsid w:val="001B3E66"/>
    <w:rsid w:val="001C3F24"/>
    <w:rsid w:val="001D20C8"/>
    <w:rsid w:val="001D4FEE"/>
    <w:rsid w:val="001D643D"/>
    <w:rsid w:val="001D65BC"/>
    <w:rsid w:val="001D7706"/>
    <w:rsid w:val="001E6492"/>
    <w:rsid w:val="001E79CF"/>
    <w:rsid w:val="001F49FE"/>
    <w:rsid w:val="001F66F1"/>
    <w:rsid w:val="001F7AD6"/>
    <w:rsid w:val="00200FF0"/>
    <w:rsid w:val="00212EDE"/>
    <w:rsid w:val="00216100"/>
    <w:rsid w:val="00222110"/>
    <w:rsid w:val="00222D99"/>
    <w:rsid w:val="00222F0D"/>
    <w:rsid w:val="00225DF6"/>
    <w:rsid w:val="00227D89"/>
    <w:rsid w:val="00233206"/>
    <w:rsid w:val="00240A1B"/>
    <w:rsid w:val="00245ADB"/>
    <w:rsid w:val="00247BF7"/>
    <w:rsid w:val="0025183E"/>
    <w:rsid w:val="0025240C"/>
    <w:rsid w:val="00253EA8"/>
    <w:rsid w:val="00254651"/>
    <w:rsid w:val="00256B62"/>
    <w:rsid w:val="0026325B"/>
    <w:rsid w:val="002641FD"/>
    <w:rsid w:val="00265250"/>
    <w:rsid w:val="00270E5C"/>
    <w:rsid w:val="00270F56"/>
    <w:rsid w:val="00271334"/>
    <w:rsid w:val="002728B1"/>
    <w:rsid w:val="00273570"/>
    <w:rsid w:val="002741EE"/>
    <w:rsid w:val="002750DD"/>
    <w:rsid w:val="00275D62"/>
    <w:rsid w:val="00281D4B"/>
    <w:rsid w:val="00284BB0"/>
    <w:rsid w:val="00290131"/>
    <w:rsid w:val="002917E6"/>
    <w:rsid w:val="00294649"/>
    <w:rsid w:val="00296D83"/>
    <w:rsid w:val="002A07A4"/>
    <w:rsid w:val="002A1448"/>
    <w:rsid w:val="002A3480"/>
    <w:rsid w:val="002C7114"/>
    <w:rsid w:val="002D286F"/>
    <w:rsid w:val="002E1496"/>
    <w:rsid w:val="002E1CF1"/>
    <w:rsid w:val="002E2FF4"/>
    <w:rsid w:val="002E4998"/>
    <w:rsid w:val="002E5819"/>
    <w:rsid w:val="002F6E51"/>
    <w:rsid w:val="00300036"/>
    <w:rsid w:val="00300875"/>
    <w:rsid w:val="00312258"/>
    <w:rsid w:val="00320969"/>
    <w:rsid w:val="00321129"/>
    <w:rsid w:val="00337466"/>
    <w:rsid w:val="0034165C"/>
    <w:rsid w:val="0034350B"/>
    <w:rsid w:val="00345BF6"/>
    <w:rsid w:val="00346161"/>
    <w:rsid w:val="00350FC2"/>
    <w:rsid w:val="00357776"/>
    <w:rsid w:val="00361E18"/>
    <w:rsid w:val="0036254F"/>
    <w:rsid w:val="0037029A"/>
    <w:rsid w:val="00371627"/>
    <w:rsid w:val="00384A01"/>
    <w:rsid w:val="0039317F"/>
    <w:rsid w:val="00394564"/>
    <w:rsid w:val="003A28FC"/>
    <w:rsid w:val="003A441E"/>
    <w:rsid w:val="003A4EE4"/>
    <w:rsid w:val="003A4F43"/>
    <w:rsid w:val="003A6788"/>
    <w:rsid w:val="003B30DA"/>
    <w:rsid w:val="003B54EC"/>
    <w:rsid w:val="003D107B"/>
    <w:rsid w:val="003D15E8"/>
    <w:rsid w:val="003D473C"/>
    <w:rsid w:val="003D6B92"/>
    <w:rsid w:val="003E2FEA"/>
    <w:rsid w:val="00400FCA"/>
    <w:rsid w:val="004044AE"/>
    <w:rsid w:val="004132C0"/>
    <w:rsid w:val="0041591A"/>
    <w:rsid w:val="00420E8A"/>
    <w:rsid w:val="004213B6"/>
    <w:rsid w:val="004241D8"/>
    <w:rsid w:val="00425A4A"/>
    <w:rsid w:val="004315BD"/>
    <w:rsid w:val="00432A8C"/>
    <w:rsid w:val="0044607E"/>
    <w:rsid w:val="00450217"/>
    <w:rsid w:val="004512D1"/>
    <w:rsid w:val="00453080"/>
    <w:rsid w:val="004551B5"/>
    <w:rsid w:val="00455493"/>
    <w:rsid w:val="00455924"/>
    <w:rsid w:val="00455FE8"/>
    <w:rsid w:val="00457B74"/>
    <w:rsid w:val="00470119"/>
    <w:rsid w:val="00471B2B"/>
    <w:rsid w:val="00471CAD"/>
    <w:rsid w:val="004769C8"/>
    <w:rsid w:val="00476FDC"/>
    <w:rsid w:val="00477531"/>
    <w:rsid w:val="00482DCA"/>
    <w:rsid w:val="00487158"/>
    <w:rsid w:val="004873F8"/>
    <w:rsid w:val="00491B14"/>
    <w:rsid w:val="0049636E"/>
    <w:rsid w:val="004A07A0"/>
    <w:rsid w:val="004A424F"/>
    <w:rsid w:val="004A58CB"/>
    <w:rsid w:val="004B0670"/>
    <w:rsid w:val="004B4814"/>
    <w:rsid w:val="004B7B0C"/>
    <w:rsid w:val="004B7ED2"/>
    <w:rsid w:val="004C02D8"/>
    <w:rsid w:val="004D2868"/>
    <w:rsid w:val="004E0A63"/>
    <w:rsid w:val="004E2311"/>
    <w:rsid w:val="004F4236"/>
    <w:rsid w:val="00501004"/>
    <w:rsid w:val="00501B0F"/>
    <w:rsid w:val="005052CE"/>
    <w:rsid w:val="005114D2"/>
    <w:rsid w:val="005201C7"/>
    <w:rsid w:val="005250D7"/>
    <w:rsid w:val="00526234"/>
    <w:rsid w:val="0053128C"/>
    <w:rsid w:val="00532B10"/>
    <w:rsid w:val="00533FDB"/>
    <w:rsid w:val="00535C90"/>
    <w:rsid w:val="00536789"/>
    <w:rsid w:val="0054134C"/>
    <w:rsid w:val="005419F4"/>
    <w:rsid w:val="00542B57"/>
    <w:rsid w:val="00542E63"/>
    <w:rsid w:val="00552A40"/>
    <w:rsid w:val="00555BC8"/>
    <w:rsid w:val="0055767E"/>
    <w:rsid w:val="005624BA"/>
    <w:rsid w:val="00566533"/>
    <w:rsid w:val="00566F36"/>
    <w:rsid w:val="00571396"/>
    <w:rsid w:val="0059713D"/>
    <w:rsid w:val="005A1118"/>
    <w:rsid w:val="005A197C"/>
    <w:rsid w:val="005A1FEC"/>
    <w:rsid w:val="005A346B"/>
    <w:rsid w:val="005A4869"/>
    <w:rsid w:val="005A5DEC"/>
    <w:rsid w:val="005A6BDE"/>
    <w:rsid w:val="005B0DE5"/>
    <w:rsid w:val="005B24C2"/>
    <w:rsid w:val="005B641F"/>
    <w:rsid w:val="005C10CF"/>
    <w:rsid w:val="005C3226"/>
    <w:rsid w:val="005C59CB"/>
    <w:rsid w:val="005C5F46"/>
    <w:rsid w:val="005D3687"/>
    <w:rsid w:val="005D6151"/>
    <w:rsid w:val="005D6894"/>
    <w:rsid w:val="005E03E0"/>
    <w:rsid w:val="005E0D93"/>
    <w:rsid w:val="005E15FE"/>
    <w:rsid w:val="005E51C5"/>
    <w:rsid w:val="005E6E07"/>
    <w:rsid w:val="005F42C1"/>
    <w:rsid w:val="005F7FA6"/>
    <w:rsid w:val="006014C7"/>
    <w:rsid w:val="00607309"/>
    <w:rsid w:val="00615395"/>
    <w:rsid w:val="00625554"/>
    <w:rsid w:val="0063376B"/>
    <w:rsid w:val="00640D1D"/>
    <w:rsid w:val="00646819"/>
    <w:rsid w:val="006477BB"/>
    <w:rsid w:val="0065335F"/>
    <w:rsid w:val="00667B14"/>
    <w:rsid w:val="00680E48"/>
    <w:rsid w:val="0068351F"/>
    <w:rsid w:val="00683B4B"/>
    <w:rsid w:val="006847A6"/>
    <w:rsid w:val="00684CC0"/>
    <w:rsid w:val="00687190"/>
    <w:rsid w:val="00692171"/>
    <w:rsid w:val="00693DAA"/>
    <w:rsid w:val="00696695"/>
    <w:rsid w:val="00696867"/>
    <w:rsid w:val="00697858"/>
    <w:rsid w:val="006978BE"/>
    <w:rsid w:val="006A14C1"/>
    <w:rsid w:val="006A2659"/>
    <w:rsid w:val="006A76A3"/>
    <w:rsid w:val="006A7C33"/>
    <w:rsid w:val="006A7E2A"/>
    <w:rsid w:val="006B3444"/>
    <w:rsid w:val="006C1F5B"/>
    <w:rsid w:val="006C2742"/>
    <w:rsid w:val="006C5F20"/>
    <w:rsid w:val="006D1812"/>
    <w:rsid w:val="006D6317"/>
    <w:rsid w:val="006E5B5D"/>
    <w:rsid w:val="006E661F"/>
    <w:rsid w:val="006F17AD"/>
    <w:rsid w:val="006F63F8"/>
    <w:rsid w:val="00701603"/>
    <w:rsid w:val="00705240"/>
    <w:rsid w:val="00707773"/>
    <w:rsid w:val="007077E0"/>
    <w:rsid w:val="00715F94"/>
    <w:rsid w:val="00720BF7"/>
    <w:rsid w:val="007210FF"/>
    <w:rsid w:val="00731D85"/>
    <w:rsid w:val="00731DD1"/>
    <w:rsid w:val="0074147D"/>
    <w:rsid w:val="0074653F"/>
    <w:rsid w:val="00747485"/>
    <w:rsid w:val="00750F21"/>
    <w:rsid w:val="00764237"/>
    <w:rsid w:val="0076452A"/>
    <w:rsid w:val="007645DA"/>
    <w:rsid w:val="00770F56"/>
    <w:rsid w:val="00774688"/>
    <w:rsid w:val="00776AD6"/>
    <w:rsid w:val="00780CFC"/>
    <w:rsid w:val="00782341"/>
    <w:rsid w:val="007831C3"/>
    <w:rsid w:val="0078622A"/>
    <w:rsid w:val="00786DF5"/>
    <w:rsid w:val="00790F87"/>
    <w:rsid w:val="007943FA"/>
    <w:rsid w:val="00797089"/>
    <w:rsid w:val="007B6DB2"/>
    <w:rsid w:val="007B7EA5"/>
    <w:rsid w:val="007C0056"/>
    <w:rsid w:val="007C108E"/>
    <w:rsid w:val="007C7FE8"/>
    <w:rsid w:val="007D6C03"/>
    <w:rsid w:val="007D7D57"/>
    <w:rsid w:val="007E5C98"/>
    <w:rsid w:val="007F2A9F"/>
    <w:rsid w:val="008011AE"/>
    <w:rsid w:val="00805084"/>
    <w:rsid w:val="00806817"/>
    <w:rsid w:val="00811104"/>
    <w:rsid w:val="00815AE6"/>
    <w:rsid w:val="008239DC"/>
    <w:rsid w:val="008247B1"/>
    <w:rsid w:val="008354A9"/>
    <w:rsid w:val="00841EBA"/>
    <w:rsid w:val="00842F74"/>
    <w:rsid w:val="00843422"/>
    <w:rsid w:val="00845ADE"/>
    <w:rsid w:val="00847FF4"/>
    <w:rsid w:val="0085273C"/>
    <w:rsid w:val="0085441C"/>
    <w:rsid w:val="00854719"/>
    <w:rsid w:val="00854F9B"/>
    <w:rsid w:val="0086041B"/>
    <w:rsid w:val="00860B97"/>
    <w:rsid w:val="00871032"/>
    <w:rsid w:val="00883A10"/>
    <w:rsid w:val="00884DBD"/>
    <w:rsid w:val="008978D0"/>
    <w:rsid w:val="008A7355"/>
    <w:rsid w:val="008B18A2"/>
    <w:rsid w:val="008B7CE4"/>
    <w:rsid w:val="008C12E5"/>
    <w:rsid w:val="008C3BAC"/>
    <w:rsid w:val="008D7B1D"/>
    <w:rsid w:val="008E1070"/>
    <w:rsid w:val="008E262B"/>
    <w:rsid w:val="008E4151"/>
    <w:rsid w:val="008F0DF9"/>
    <w:rsid w:val="008F1470"/>
    <w:rsid w:val="00901C3E"/>
    <w:rsid w:val="00913B3D"/>
    <w:rsid w:val="00914194"/>
    <w:rsid w:val="00917DDF"/>
    <w:rsid w:val="00922D48"/>
    <w:rsid w:val="00927825"/>
    <w:rsid w:val="00933634"/>
    <w:rsid w:val="00940C5C"/>
    <w:rsid w:val="00952624"/>
    <w:rsid w:val="00955F4F"/>
    <w:rsid w:val="00967162"/>
    <w:rsid w:val="00973CE0"/>
    <w:rsid w:val="009763BD"/>
    <w:rsid w:val="00977F9F"/>
    <w:rsid w:val="00985573"/>
    <w:rsid w:val="00986105"/>
    <w:rsid w:val="009911F2"/>
    <w:rsid w:val="00991E43"/>
    <w:rsid w:val="00992E1B"/>
    <w:rsid w:val="00997F80"/>
    <w:rsid w:val="009A1CA5"/>
    <w:rsid w:val="009A3F1B"/>
    <w:rsid w:val="009B406A"/>
    <w:rsid w:val="009B6B6A"/>
    <w:rsid w:val="009C79D4"/>
    <w:rsid w:val="009D0645"/>
    <w:rsid w:val="009D49DF"/>
    <w:rsid w:val="009E1B7A"/>
    <w:rsid w:val="009E76D1"/>
    <w:rsid w:val="009F02CC"/>
    <w:rsid w:val="009F08AE"/>
    <w:rsid w:val="009F131A"/>
    <w:rsid w:val="009F5B37"/>
    <w:rsid w:val="009F5E13"/>
    <w:rsid w:val="009F7E93"/>
    <w:rsid w:val="00A018B5"/>
    <w:rsid w:val="00A028E5"/>
    <w:rsid w:val="00A120CA"/>
    <w:rsid w:val="00A1671C"/>
    <w:rsid w:val="00A362EE"/>
    <w:rsid w:val="00A4012F"/>
    <w:rsid w:val="00A40976"/>
    <w:rsid w:val="00A4276F"/>
    <w:rsid w:val="00A468B6"/>
    <w:rsid w:val="00A515BB"/>
    <w:rsid w:val="00A522D5"/>
    <w:rsid w:val="00A57951"/>
    <w:rsid w:val="00A60225"/>
    <w:rsid w:val="00A72F29"/>
    <w:rsid w:val="00A73302"/>
    <w:rsid w:val="00A7497E"/>
    <w:rsid w:val="00A76A82"/>
    <w:rsid w:val="00A837D0"/>
    <w:rsid w:val="00A842B2"/>
    <w:rsid w:val="00A86842"/>
    <w:rsid w:val="00A871B9"/>
    <w:rsid w:val="00A90F4E"/>
    <w:rsid w:val="00A955C1"/>
    <w:rsid w:val="00A962CA"/>
    <w:rsid w:val="00A97132"/>
    <w:rsid w:val="00AA2AC7"/>
    <w:rsid w:val="00AA5BC0"/>
    <w:rsid w:val="00AB7E44"/>
    <w:rsid w:val="00AC07F1"/>
    <w:rsid w:val="00AC0F7B"/>
    <w:rsid w:val="00AC1374"/>
    <w:rsid w:val="00AC2BB9"/>
    <w:rsid w:val="00AC4123"/>
    <w:rsid w:val="00AC6816"/>
    <w:rsid w:val="00AC6F69"/>
    <w:rsid w:val="00AD21CE"/>
    <w:rsid w:val="00AD5B9F"/>
    <w:rsid w:val="00AD724E"/>
    <w:rsid w:val="00AE6866"/>
    <w:rsid w:val="00AF2185"/>
    <w:rsid w:val="00AF38AD"/>
    <w:rsid w:val="00AF7142"/>
    <w:rsid w:val="00B0143C"/>
    <w:rsid w:val="00B02684"/>
    <w:rsid w:val="00B02A53"/>
    <w:rsid w:val="00B12408"/>
    <w:rsid w:val="00B12BF0"/>
    <w:rsid w:val="00B12D23"/>
    <w:rsid w:val="00B20874"/>
    <w:rsid w:val="00B245F4"/>
    <w:rsid w:val="00B24FD6"/>
    <w:rsid w:val="00B264AE"/>
    <w:rsid w:val="00B309B7"/>
    <w:rsid w:val="00B32B9C"/>
    <w:rsid w:val="00B36614"/>
    <w:rsid w:val="00B554D8"/>
    <w:rsid w:val="00B57DE9"/>
    <w:rsid w:val="00B712EF"/>
    <w:rsid w:val="00B8127F"/>
    <w:rsid w:val="00B8167E"/>
    <w:rsid w:val="00B921F8"/>
    <w:rsid w:val="00BA40FD"/>
    <w:rsid w:val="00BA4AAA"/>
    <w:rsid w:val="00BB133F"/>
    <w:rsid w:val="00BB71D5"/>
    <w:rsid w:val="00BC1E6B"/>
    <w:rsid w:val="00BC3CDA"/>
    <w:rsid w:val="00BD523E"/>
    <w:rsid w:val="00BE0207"/>
    <w:rsid w:val="00BE0218"/>
    <w:rsid w:val="00BE0881"/>
    <w:rsid w:val="00BE6AEB"/>
    <w:rsid w:val="00BE7B8B"/>
    <w:rsid w:val="00BF1071"/>
    <w:rsid w:val="00BF3045"/>
    <w:rsid w:val="00BF4EB3"/>
    <w:rsid w:val="00C01043"/>
    <w:rsid w:val="00C072FB"/>
    <w:rsid w:val="00C10CCC"/>
    <w:rsid w:val="00C15664"/>
    <w:rsid w:val="00C17C1B"/>
    <w:rsid w:val="00C22C71"/>
    <w:rsid w:val="00C279B8"/>
    <w:rsid w:val="00C35F05"/>
    <w:rsid w:val="00C518E5"/>
    <w:rsid w:val="00C5345C"/>
    <w:rsid w:val="00C53C16"/>
    <w:rsid w:val="00C64FF2"/>
    <w:rsid w:val="00C70576"/>
    <w:rsid w:val="00C72FA8"/>
    <w:rsid w:val="00C74180"/>
    <w:rsid w:val="00C91665"/>
    <w:rsid w:val="00C9423B"/>
    <w:rsid w:val="00C949B3"/>
    <w:rsid w:val="00CA5C6D"/>
    <w:rsid w:val="00CB687E"/>
    <w:rsid w:val="00CC13C5"/>
    <w:rsid w:val="00CD26FB"/>
    <w:rsid w:val="00CD3957"/>
    <w:rsid w:val="00CD6194"/>
    <w:rsid w:val="00CD63C3"/>
    <w:rsid w:val="00CE0E77"/>
    <w:rsid w:val="00CE7413"/>
    <w:rsid w:val="00CF1157"/>
    <w:rsid w:val="00CF382A"/>
    <w:rsid w:val="00D0098A"/>
    <w:rsid w:val="00D0192F"/>
    <w:rsid w:val="00D02510"/>
    <w:rsid w:val="00D042C8"/>
    <w:rsid w:val="00D0782B"/>
    <w:rsid w:val="00D139EF"/>
    <w:rsid w:val="00D174AC"/>
    <w:rsid w:val="00D2309B"/>
    <w:rsid w:val="00D25908"/>
    <w:rsid w:val="00D279AD"/>
    <w:rsid w:val="00D27A76"/>
    <w:rsid w:val="00D301A1"/>
    <w:rsid w:val="00D307D0"/>
    <w:rsid w:val="00D32772"/>
    <w:rsid w:val="00D429A2"/>
    <w:rsid w:val="00D52876"/>
    <w:rsid w:val="00D572DA"/>
    <w:rsid w:val="00D57783"/>
    <w:rsid w:val="00D615F9"/>
    <w:rsid w:val="00D619B2"/>
    <w:rsid w:val="00D62865"/>
    <w:rsid w:val="00D71ED8"/>
    <w:rsid w:val="00D773CA"/>
    <w:rsid w:val="00D81795"/>
    <w:rsid w:val="00D8690A"/>
    <w:rsid w:val="00DA3B5B"/>
    <w:rsid w:val="00DA4A5A"/>
    <w:rsid w:val="00DB1A0A"/>
    <w:rsid w:val="00DB72D7"/>
    <w:rsid w:val="00DC14AF"/>
    <w:rsid w:val="00DC7DBF"/>
    <w:rsid w:val="00DD0856"/>
    <w:rsid w:val="00DD13C1"/>
    <w:rsid w:val="00DD1A4A"/>
    <w:rsid w:val="00DD3222"/>
    <w:rsid w:val="00DE2039"/>
    <w:rsid w:val="00DE271E"/>
    <w:rsid w:val="00DE334D"/>
    <w:rsid w:val="00DE7206"/>
    <w:rsid w:val="00DF45B9"/>
    <w:rsid w:val="00DF516B"/>
    <w:rsid w:val="00DF5989"/>
    <w:rsid w:val="00E02184"/>
    <w:rsid w:val="00E0648E"/>
    <w:rsid w:val="00E16D22"/>
    <w:rsid w:val="00E37A14"/>
    <w:rsid w:val="00E43A19"/>
    <w:rsid w:val="00E454A0"/>
    <w:rsid w:val="00E458A0"/>
    <w:rsid w:val="00E51557"/>
    <w:rsid w:val="00E53115"/>
    <w:rsid w:val="00E5454F"/>
    <w:rsid w:val="00E62B97"/>
    <w:rsid w:val="00E6557B"/>
    <w:rsid w:val="00E72FB1"/>
    <w:rsid w:val="00E76BFF"/>
    <w:rsid w:val="00E76FEB"/>
    <w:rsid w:val="00E7742C"/>
    <w:rsid w:val="00E80893"/>
    <w:rsid w:val="00E82AA7"/>
    <w:rsid w:val="00E831C9"/>
    <w:rsid w:val="00E86349"/>
    <w:rsid w:val="00E9480F"/>
    <w:rsid w:val="00E957B3"/>
    <w:rsid w:val="00E95C18"/>
    <w:rsid w:val="00EA15A9"/>
    <w:rsid w:val="00EB4977"/>
    <w:rsid w:val="00EB6000"/>
    <w:rsid w:val="00EB7C3E"/>
    <w:rsid w:val="00EC2511"/>
    <w:rsid w:val="00EC3623"/>
    <w:rsid w:val="00ED24AF"/>
    <w:rsid w:val="00EE1CD8"/>
    <w:rsid w:val="00EF2C69"/>
    <w:rsid w:val="00EF2DFB"/>
    <w:rsid w:val="00EF64F6"/>
    <w:rsid w:val="00F17172"/>
    <w:rsid w:val="00F17F99"/>
    <w:rsid w:val="00F230DC"/>
    <w:rsid w:val="00F3715B"/>
    <w:rsid w:val="00F5009B"/>
    <w:rsid w:val="00F51237"/>
    <w:rsid w:val="00F53E49"/>
    <w:rsid w:val="00F636A6"/>
    <w:rsid w:val="00F7498F"/>
    <w:rsid w:val="00F76072"/>
    <w:rsid w:val="00F7717B"/>
    <w:rsid w:val="00F82EE6"/>
    <w:rsid w:val="00F831DE"/>
    <w:rsid w:val="00F83B5A"/>
    <w:rsid w:val="00F87761"/>
    <w:rsid w:val="00F878E6"/>
    <w:rsid w:val="00F904C1"/>
    <w:rsid w:val="00F90D55"/>
    <w:rsid w:val="00FA0716"/>
    <w:rsid w:val="00FA36F5"/>
    <w:rsid w:val="00FB17F0"/>
    <w:rsid w:val="00FB7B3C"/>
    <w:rsid w:val="00FC1B91"/>
    <w:rsid w:val="00FC738A"/>
    <w:rsid w:val="00FD42A3"/>
    <w:rsid w:val="00FD4E13"/>
    <w:rsid w:val="00FD692E"/>
    <w:rsid w:val="00FE14F5"/>
    <w:rsid w:val="00FE575B"/>
    <w:rsid w:val="00FF10CD"/>
    <w:rsid w:val="00FF3AC9"/>
    <w:rsid w:val="00FF6AAF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4FFF87"/>
  <w15:chartTrackingRefBased/>
  <w15:docId w15:val="{DE8AA6A8-BC4A-4DAB-ADC2-15744CB6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autoRedefine/>
    <w:qFormat/>
    <w:rsid w:val="000A744E"/>
    <w:pPr>
      <w:keepNext/>
      <w:numPr>
        <w:numId w:val="2"/>
      </w:numPr>
      <w:spacing w:before="240" w:after="240"/>
      <w:jc w:val="both"/>
      <w:outlineLvl w:val="0"/>
    </w:pPr>
    <w:rPr>
      <w:b/>
      <w:snapToGrid w:val="0"/>
      <w:sz w:val="28"/>
      <w:szCs w:val="20"/>
      <w:lang w:val="fr-BE" w:eastAsia="en-US"/>
    </w:rPr>
  </w:style>
  <w:style w:type="paragraph" w:styleId="Heading2">
    <w:name w:val="heading 2"/>
    <w:basedOn w:val="Normal"/>
    <w:next w:val="Normal"/>
    <w:link w:val="Heading2Char"/>
    <w:qFormat/>
    <w:rsid w:val="000A744E"/>
    <w:pPr>
      <w:keepNext/>
      <w:spacing w:before="120" w:after="120"/>
      <w:outlineLvl w:val="1"/>
    </w:pPr>
    <w:rPr>
      <w:rFonts w:ascii="Arial" w:hAnsi="Arial"/>
      <w:snapToGrid w:val="0"/>
      <w:sz w:val="20"/>
      <w:szCs w:val="20"/>
      <w:lang w:val="fr-BE" w:eastAsia="en-US"/>
    </w:rPr>
  </w:style>
  <w:style w:type="paragraph" w:styleId="Heading4">
    <w:name w:val="heading 4"/>
    <w:basedOn w:val="Normal"/>
    <w:next w:val="Normal"/>
    <w:link w:val="Heading4Char"/>
    <w:qFormat/>
    <w:rsid w:val="000A744E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napToGrid w:val="0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0A744E"/>
    <w:pPr>
      <w:numPr>
        <w:ilvl w:val="4"/>
        <w:numId w:val="2"/>
      </w:numPr>
      <w:spacing w:before="240" w:after="60"/>
      <w:outlineLvl w:val="4"/>
    </w:pPr>
    <w:rPr>
      <w:rFonts w:ascii="Arial" w:hAnsi="Arial"/>
      <w:snapToGrid w:val="0"/>
      <w:sz w:val="22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0A744E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napToGrid w:val="0"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0A744E"/>
    <w:pPr>
      <w:numPr>
        <w:ilvl w:val="6"/>
        <w:numId w:val="2"/>
      </w:numPr>
      <w:spacing w:before="240" w:after="60"/>
      <w:outlineLvl w:val="6"/>
    </w:pPr>
    <w:rPr>
      <w:rFonts w:ascii="Arial" w:hAnsi="Arial"/>
      <w:snapToGrid w:val="0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0A744E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napToGrid w:val="0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0A744E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napToGrid w:val="0"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3A1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13A10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113A1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5335F"/>
    <w:rPr>
      <w:sz w:val="24"/>
      <w:szCs w:val="24"/>
    </w:rPr>
  </w:style>
  <w:style w:type="paragraph" w:styleId="Subtitle">
    <w:name w:val="Subtitle"/>
    <w:basedOn w:val="Normal"/>
    <w:link w:val="SubtitleChar"/>
    <w:qFormat/>
    <w:rsid w:val="001D7706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SubtitleChar">
    <w:name w:val="Subtitle Char"/>
    <w:basedOn w:val="DefaultParagraphFont"/>
    <w:link w:val="Subtitle"/>
    <w:rsid w:val="001D7706"/>
    <w:rPr>
      <w:rFonts w:ascii="Arial" w:hAnsi="Arial"/>
      <w:b/>
      <w:snapToGrid w:val="0"/>
      <w:sz w:val="28"/>
      <w:lang w:val="fr-BE" w:eastAsia="en-US"/>
    </w:rPr>
  </w:style>
  <w:style w:type="character" w:styleId="Hyperlink">
    <w:name w:val="Hyperlink"/>
    <w:unhideWhenUsed/>
    <w:rsid w:val="004E0A63"/>
    <w:rPr>
      <w:color w:val="0000FF"/>
      <w:u w:val="single"/>
    </w:rPr>
  </w:style>
  <w:style w:type="character" w:styleId="FollowedHyperlink">
    <w:name w:val="FollowedHyperlink"/>
    <w:basedOn w:val="DefaultParagraphFont"/>
    <w:rsid w:val="004E0A63"/>
    <w:rPr>
      <w:color w:val="954F72" w:themeColor="followedHyperlink"/>
      <w:u w:val="single"/>
    </w:rPr>
  </w:style>
  <w:style w:type="character" w:styleId="Strong">
    <w:name w:val="Strong"/>
    <w:uiPriority w:val="22"/>
    <w:qFormat/>
    <w:rsid w:val="00917DDF"/>
    <w:rPr>
      <w:b/>
      <w:bCs w:val="0"/>
    </w:rPr>
  </w:style>
  <w:style w:type="character" w:customStyle="1" w:styleId="Heading1Char">
    <w:name w:val="Heading 1 Char"/>
    <w:basedOn w:val="DefaultParagraphFont"/>
    <w:rsid w:val="000A74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A744E"/>
    <w:rPr>
      <w:rFonts w:ascii="Arial" w:hAnsi="Arial"/>
      <w:snapToGrid w:val="0"/>
      <w:lang w:val="fr-BE" w:eastAsia="en-US"/>
    </w:rPr>
  </w:style>
  <w:style w:type="character" w:customStyle="1" w:styleId="Heading4Char">
    <w:name w:val="Heading 4 Char"/>
    <w:basedOn w:val="DefaultParagraphFont"/>
    <w:link w:val="Heading4"/>
    <w:rsid w:val="000A744E"/>
    <w:rPr>
      <w:rFonts w:ascii="Arial" w:hAnsi="Arial"/>
      <w:b/>
      <w:snapToGrid w:val="0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0A744E"/>
    <w:rPr>
      <w:rFonts w:ascii="Arial" w:hAnsi="Arial"/>
      <w:snapToGrid w:val="0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0A744E"/>
    <w:rPr>
      <w:rFonts w:ascii="Arial" w:hAnsi="Arial"/>
      <w:i/>
      <w:snapToGrid w:val="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A744E"/>
    <w:rPr>
      <w:rFonts w:ascii="Arial" w:hAnsi="Arial"/>
      <w:snapToGrid w:val="0"/>
      <w:lang w:eastAsia="en-US"/>
    </w:rPr>
  </w:style>
  <w:style w:type="character" w:customStyle="1" w:styleId="Heading8Char">
    <w:name w:val="Heading 8 Char"/>
    <w:basedOn w:val="DefaultParagraphFont"/>
    <w:link w:val="Heading8"/>
    <w:rsid w:val="000A744E"/>
    <w:rPr>
      <w:rFonts w:ascii="Arial" w:hAnsi="Arial"/>
      <w:i/>
      <w:snapToGrid w:val="0"/>
      <w:lang w:eastAsia="en-US"/>
    </w:rPr>
  </w:style>
  <w:style w:type="character" w:customStyle="1" w:styleId="Heading9Char">
    <w:name w:val="Heading 9 Char"/>
    <w:basedOn w:val="DefaultParagraphFont"/>
    <w:link w:val="Heading9"/>
    <w:rsid w:val="000A744E"/>
    <w:rPr>
      <w:rFonts w:ascii="Arial" w:hAnsi="Arial"/>
      <w:b/>
      <w:i/>
      <w:snapToGrid w:val="0"/>
      <w:sz w:val="18"/>
      <w:lang w:eastAsia="en-US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qFormat/>
    <w:rsid w:val="000A744E"/>
    <w:pPr>
      <w:spacing w:after="120"/>
    </w:pPr>
    <w:rPr>
      <w:snapToGrid w:val="0"/>
      <w:sz w:val="20"/>
      <w:szCs w:val="20"/>
      <w:lang w:val="fr-FR" w:eastAsia="en-US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basedOn w:val="DefaultParagraphFont"/>
    <w:link w:val="FootnoteText"/>
    <w:rsid w:val="000A744E"/>
    <w:rPr>
      <w:snapToGrid w:val="0"/>
      <w:lang w:val="fr-FR" w:eastAsia="en-US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sid w:val="000A744E"/>
    <w:rPr>
      <w:vertAlign w:val="superscript"/>
    </w:rPr>
  </w:style>
  <w:style w:type="character" w:customStyle="1" w:styleId="Heading1Char1">
    <w:name w:val="Heading 1 Char1"/>
    <w:link w:val="Heading1"/>
    <w:rsid w:val="000A744E"/>
    <w:rPr>
      <w:b/>
      <w:snapToGrid w:val="0"/>
      <w:sz w:val="28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6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07B36-DDA8-4056-AD55-B1EF10DE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CORRIGENDUM No: 1</vt:lpstr>
    </vt:vector>
  </TitlesOfParts>
  <Company>European Commission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No: 1</dc:title>
  <dc:subject/>
  <dc:creator>mahlbgu</dc:creator>
  <cp:keywords/>
  <dc:description/>
  <cp:lastModifiedBy>Denis Zernovski</cp:lastModifiedBy>
  <cp:revision>5</cp:revision>
  <dcterms:created xsi:type="dcterms:W3CDTF">2021-07-13T06:18:00Z</dcterms:created>
  <dcterms:modified xsi:type="dcterms:W3CDTF">2021-07-13T06:56:00Z</dcterms:modified>
</cp:coreProperties>
</file>