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E17B8" w14:textId="77777777" w:rsidR="004D2FD8" w:rsidRPr="000726B9" w:rsidRDefault="004D2FD8">
      <w:pPr>
        <w:pStyle w:val="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34D0C86F" w14:textId="77777777" w:rsidR="004D2FD8" w:rsidRPr="000726B9" w:rsidRDefault="004D2FD8">
      <w:pPr>
        <w:spacing w:before="0" w:after="0"/>
        <w:ind w:left="567" w:hanging="567"/>
        <w:rPr>
          <w:rFonts w:ascii="Times New Roman" w:hAnsi="Times New Roman"/>
          <w:lang w:val="en-GB"/>
        </w:rPr>
      </w:pPr>
    </w:p>
    <w:p w14:paraId="3C8CC2CD" w14:textId="77777777" w:rsidR="00DA1EEB" w:rsidRPr="00DA1EEB" w:rsidRDefault="00DA1EEB" w:rsidP="00DA1EEB">
      <w:pPr>
        <w:tabs>
          <w:tab w:val="left" w:pos="7491"/>
        </w:tabs>
        <w:rPr>
          <w:rFonts w:ascii="Times New Roman" w:hAnsi="Times New Roman"/>
          <w:b/>
          <w:sz w:val="22"/>
          <w:szCs w:val="22"/>
          <w:lang w:val="en-GB"/>
        </w:rPr>
      </w:pPr>
      <w:r w:rsidRPr="00DA1EEB">
        <w:rPr>
          <w:rFonts w:ascii="Times New Roman" w:hAnsi="Times New Roman"/>
          <w:b/>
          <w:sz w:val="22"/>
          <w:szCs w:val="22"/>
          <w:lang w:val="en-GB"/>
        </w:rPr>
        <w:t>Contract title: Supply of personal protective equipment, protective clothing and other fire-fighting equipment and gear</w:t>
      </w:r>
      <w:r w:rsidRPr="00DA1EEB">
        <w:rPr>
          <w:rFonts w:ascii="Times New Roman" w:hAnsi="Times New Roman"/>
          <w:b/>
          <w:sz w:val="22"/>
          <w:szCs w:val="22"/>
          <w:lang w:val="en-GB"/>
        </w:rPr>
        <w:tab/>
      </w:r>
    </w:p>
    <w:p w14:paraId="7F1A0BDC" w14:textId="77777777" w:rsidR="00DA1EEB" w:rsidRPr="00DA1EEB" w:rsidRDefault="00DA1EEB" w:rsidP="00DA1EEB">
      <w:pPr>
        <w:tabs>
          <w:tab w:val="left" w:pos="7491"/>
        </w:tabs>
        <w:rPr>
          <w:rFonts w:ascii="Times New Roman" w:hAnsi="Times New Roman"/>
          <w:b/>
          <w:sz w:val="22"/>
          <w:szCs w:val="22"/>
          <w:lang w:val="en-GB"/>
        </w:rPr>
      </w:pPr>
      <w:r w:rsidRPr="00DA1EEB">
        <w:rPr>
          <w:rFonts w:ascii="Times New Roman" w:hAnsi="Times New Roman"/>
          <w:b/>
          <w:sz w:val="22"/>
          <w:szCs w:val="22"/>
          <w:lang w:val="en-GB"/>
        </w:rPr>
        <w:t>Publication reference: CB006.2.12.122-LP-Equipment</w:t>
      </w:r>
    </w:p>
    <w:p w14:paraId="2545EB83" w14:textId="77777777" w:rsidR="00DA1EEB" w:rsidRPr="00DA1EEB" w:rsidRDefault="00DA1EEB" w:rsidP="00DA1EEB">
      <w:pPr>
        <w:tabs>
          <w:tab w:val="left" w:pos="7491"/>
        </w:tabs>
        <w:rPr>
          <w:rFonts w:ascii="Times New Roman" w:hAnsi="Times New Roman"/>
          <w:b/>
          <w:sz w:val="22"/>
          <w:szCs w:val="22"/>
          <w:lang w:val="en-GB"/>
        </w:rPr>
      </w:pPr>
      <w:r w:rsidRPr="00DA1EEB">
        <w:rPr>
          <w:rFonts w:ascii="Times New Roman" w:hAnsi="Times New Roman"/>
          <w:b/>
          <w:sz w:val="22"/>
          <w:szCs w:val="22"/>
          <w:lang w:val="en-GB"/>
        </w:rPr>
        <w:t>Lot 2: Firefighting equipment</w:t>
      </w:r>
    </w:p>
    <w:p w14:paraId="36C72742" w14:textId="0668CC59" w:rsidR="008766DD" w:rsidRDefault="00DA1EEB" w:rsidP="00DA1EEB">
      <w:pPr>
        <w:tabs>
          <w:tab w:val="left" w:pos="7491"/>
        </w:tabs>
        <w:rPr>
          <w:rFonts w:ascii="Times New Roman" w:hAnsi="Times New Roman"/>
          <w:b/>
          <w:sz w:val="22"/>
          <w:lang w:val="en-GB"/>
        </w:rPr>
      </w:pPr>
      <w:r w:rsidRPr="00DA1EEB">
        <w:rPr>
          <w:rFonts w:ascii="Times New Roman" w:hAnsi="Times New Roman"/>
          <w:b/>
          <w:sz w:val="22"/>
          <w:szCs w:val="22"/>
          <w:lang w:val="en-GB"/>
        </w:rPr>
        <w:t>Publication reference: CB006.2.12.122-LP-Equipment-L2</w:t>
      </w:r>
    </w:p>
    <w:p w14:paraId="1139F315" w14:textId="77777777" w:rsidR="004D2FD8" w:rsidRPr="000726B9" w:rsidRDefault="004D2FD8">
      <w:pPr>
        <w:spacing w:before="0" w:after="0"/>
        <w:ind w:left="567" w:hanging="567"/>
        <w:rPr>
          <w:rFonts w:ascii="Times New Roman" w:hAnsi="Times New Roman"/>
          <w:b/>
          <w:sz w:val="22"/>
          <w:szCs w:val="22"/>
          <w:lang w:val="en-GB"/>
        </w:rPr>
      </w:pPr>
    </w:p>
    <w:p w14:paraId="772F39E0" w14:textId="77777777" w:rsidR="00301346" w:rsidRPr="000726B9" w:rsidRDefault="00301346">
      <w:pPr>
        <w:spacing w:before="0" w:after="0"/>
        <w:ind w:left="567" w:hanging="567"/>
        <w:rPr>
          <w:rFonts w:ascii="Times New Roman" w:hAnsi="Times New Roman"/>
          <w:b/>
          <w:sz w:val="22"/>
          <w:szCs w:val="22"/>
          <w:lang w:val="en-GB"/>
        </w:rPr>
      </w:pPr>
    </w:p>
    <w:p w14:paraId="69CC50FD" w14:textId="77777777" w:rsidR="00301346" w:rsidRPr="000726B9" w:rsidRDefault="00301346" w:rsidP="00B25580">
      <w:pPr>
        <w:spacing w:before="0" w:after="0"/>
        <w:rPr>
          <w:rFonts w:ascii="Times New Roman" w:hAnsi="Times New Roman"/>
          <w:b/>
          <w:sz w:val="22"/>
          <w:szCs w:val="22"/>
          <w:highlight w:val="yellow"/>
          <w:lang w:val="en-GB"/>
        </w:rPr>
      </w:pPr>
    </w:p>
    <w:p w14:paraId="5E4BFB9C" w14:textId="77777777" w:rsidR="00EB4039" w:rsidRDefault="00EB4039" w:rsidP="00301346">
      <w:pPr>
        <w:spacing w:before="0" w:after="0"/>
        <w:ind w:left="567" w:hanging="567"/>
        <w:rPr>
          <w:rFonts w:ascii="Times New Roman" w:hAnsi="Times New Roman"/>
          <w:b/>
          <w:sz w:val="22"/>
          <w:szCs w:val="22"/>
          <w:highlight w:val="yellow"/>
          <w:lang w:val="en-GB"/>
        </w:rPr>
      </w:pPr>
    </w:p>
    <w:p w14:paraId="2400799F"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41469C75"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CED0A39"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3CADFEC1"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7A1307FA"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4726082B"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19142753"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35355C7E"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5B2A103C"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 xml:space="preserve">The eventual documentation supplied should clearly indicate (highlight, mark) the models offered and the options included, if any, so that the evaluators can see the exact configuration. Offers that do not permit to </w:t>
      </w:r>
      <w:proofErr w:type="gramStart"/>
      <w:r w:rsidRPr="00207A66">
        <w:rPr>
          <w:rFonts w:ascii="Times New Roman" w:hAnsi="Times New Roman"/>
          <w:sz w:val="22"/>
          <w:szCs w:val="22"/>
          <w:lang w:val="en-GB"/>
        </w:rPr>
        <w:t>identify precisely</w:t>
      </w:r>
      <w:proofErr w:type="gramEnd"/>
      <w:r w:rsidRPr="00207A66">
        <w:rPr>
          <w:rFonts w:ascii="Times New Roman" w:hAnsi="Times New Roman"/>
          <w:sz w:val="22"/>
          <w:szCs w:val="22"/>
          <w:lang w:val="en-GB"/>
        </w:rPr>
        <w:t xml:space="preserve"> the models and the specifications may be rejected by the evaluation committee.</w:t>
      </w:r>
    </w:p>
    <w:p w14:paraId="77BDAC0E"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75DC299D" w14:textId="77777777" w:rsidR="00DA1EEB" w:rsidRPr="00F16FBD" w:rsidRDefault="005C4176" w:rsidP="00DA1EEB">
      <w:pPr>
        <w:spacing w:before="0"/>
        <w:ind w:left="567" w:hanging="567"/>
        <w:rPr>
          <w:rFonts w:ascii="Times New Roman" w:hAnsi="Times New Roman"/>
          <w:b/>
          <w:bCs/>
          <w:sz w:val="22"/>
          <w:szCs w:val="22"/>
          <w:lang w:val="en-GB"/>
        </w:rPr>
      </w:pPr>
      <w:r>
        <w:rPr>
          <w:rFonts w:ascii="Times New Roman" w:hAnsi="Times New Roman"/>
          <w:sz w:val="22"/>
          <w:szCs w:val="22"/>
          <w:lang w:val="en-GB"/>
        </w:rPr>
        <w:br w:type="page"/>
      </w:r>
      <w:r w:rsidR="00DA1EEB" w:rsidRPr="00F16FBD">
        <w:rPr>
          <w:rFonts w:ascii="Times New Roman" w:hAnsi="Times New Roman"/>
          <w:sz w:val="22"/>
          <w:szCs w:val="22"/>
          <w:lang w:val="en-GB"/>
        </w:rPr>
        <w:lastRenderedPageBreak/>
        <w:t xml:space="preserve">Lot 2: </w:t>
      </w:r>
      <w:r w:rsidR="00DA1EEB" w:rsidRPr="00F16FBD">
        <w:rPr>
          <w:rFonts w:ascii="Times New Roman" w:hAnsi="Times New Roman"/>
          <w:b/>
          <w:bCs/>
          <w:sz w:val="22"/>
          <w:szCs w:val="22"/>
          <w:lang w:val="en-GB"/>
        </w:rPr>
        <w:t>Firefighting equipment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0"/>
        <w:gridCol w:w="4604"/>
        <w:gridCol w:w="4177"/>
        <w:gridCol w:w="2801"/>
        <w:gridCol w:w="1966"/>
      </w:tblGrid>
      <w:tr w:rsidR="00DA1EEB" w:rsidRPr="00F16FBD" w14:paraId="5D25F267" w14:textId="77777777" w:rsidTr="00385AB5">
        <w:trPr>
          <w:trHeight w:val="879"/>
        </w:trPr>
        <w:tc>
          <w:tcPr>
            <w:tcW w:w="1134" w:type="dxa"/>
            <w:shd w:val="clear" w:color="auto" w:fill="FFFFFF"/>
          </w:tcPr>
          <w:p w14:paraId="1A355F0D" w14:textId="77777777" w:rsidR="00DA1EEB" w:rsidRPr="00F16FBD" w:rsidRDefault="00DA1EEB" w:rsidP="00385AB5">
            <w:pPr>
              <w:jc w:val="center"/>
              <w:rPr>
                <w:rFonts w:ascii="Times New Roman" w:hAnsi="Times New Roman"/>
                <w:b/>
                <w:bCs/>
                <w:sz w:val="22"/>
                <w:szCs w:val="22"/>
              </w:rPr>
            </w:pPr>
            <w:r w:rsidRPr="00F16FBD">
              <w:rPr>
                <w:rFonts w:ascii="Times New Roman" w:hAnsi="Times New Roman"/>
                <w:b/>
                <w:bCs/>
                <w:sz w:val="22"/>
                <w:szCs w:val="22"/>
              </w:rPr>
              <w:t>1.</w:t>
            </w:r>
          </w:p>
          <w:p w14:paraId="0C8C48AC" w14:textId="77777777" w:rsidR="00DA1EEB" w:rsidRPr="00F16FBD" w:rsidRDefault="00DA1EEB" w:rsidP="00385AB5">
            <w:pPr>
              <w:jc w:val="center"/>
              <w:rPr>
                <w:rFonts w:ascii="Times New Roman" w:hAnsi="Times New Roman"/>
                <w:b/>
                <w:bCs/>
                <w:sz w:val="22"/>
                <w:szCs w:val="22"/>
              </w:rPr>
            </w:pPr>
            <w:r w:rsidRPr="00F16FBD">
              <w:rPr>
                <w:rFonts w:ascii="Times New Roman" w:hAnsi="Times New Roman"/>
                <w:b/>
                <w:bCs/>
                <w:sz w:val="22"/>
                <w:szCs w:val="22"/>
              </w:rPr>
              <w:t xml:space="preserve">Item </w:t>
            </w:r>
            <w:r w:rsidRPr="00F16FBD">
              <w:rPr>
                <w:rFonts w:ascii="Times New Roman" w:hAnsi="Times New Roman"/>
                <w:b/>
                <w:bCs/>
                <w:sz w:val="22"/>
                <w:szCs w:val="22"/>
                <w:lang w:val="en-GB"/>
              </w:rPr>
              <w:t>number</w:t>
            </w:r>
          </w:p>
        </w:tc>
        <w:tc>
          <w:tcPr>
            <w:tcW w:w="4678" w:type="dxa"/>
            <w:shd w:val="clear" w:color="auto" w:fill="FFFFFF"/>
          </w:tcPr>
          <w:p w14:paraId="7CCCA4E1" w14:textId="77777777" w:rsidR="00DA1EEB" w:rsidRPr="00F16FBD" w:rsidRDefault="00DA1EEB" w:rsidP="00385AB5">
            <w:pPr>
              <w:jc w:val="center"/>
              <w:rPr>
                <w:rFonts w:ascii="Times New Roman" w:hAnsi="Times New Roman"/>
                <w:b/>
                <w:bCs/>
                <w:sz w:val="22"/>
                <w:szCs w:val="22"/>
              </w:rPr>
            </w:pPr>
            <w:r w:rsidRPr="00F16FBD">
              <w:rPr>
                <w:rFonts w:ascii="Times New Roman" w:hAnsi="Times New Roman"/>
                <w:b/>
                <w:bCs/>
                <w:sz w:val="22"/>
                <w:szCs w:val="22"/>
              </w:rPr>
              <w:t>2.</w:t>
            </w:r>
          </w:p>
          <w:p w14:paraId="51DE46FF" w14:textId="77777777" w:rsidR="00DA1EEB" w:rsidRPr="00F16FBD" w:rsidRDefault="00DA1EEB" w:rsidP="00385AB5">
            <w:pPr>
              <w:jc w:val="center"/>
              <w:rPr>
                <w:rFonts w:ascii="Times New Roman" w:hAnsi="Times New Roman"/>
                <w:b/>
                <w:bCs/>
                <w:sz w:val="22"/>
                <w:szCs w:val="22"/>
              </w:rPr>
            </w:pPr>
            <w:r w:rsidRPr="00F16FBD">
              <w:rPr>
                <w:rFonts w:ascii="Times New Roman" w:hAnsi="Times New Roman"/>
                <w:b/>
                <w:bCs/>
                <w:sz w:val="22"/>
                <w:szCs w:val="22"/>
                <w:lang w:val="en-GB"/>
              </w:rPr>
              <w:t>Specifications</w:t>
            </w:r>
            <w:r w:rsidRPr="00F16FBD">
              <w:rPr>
                <w:rFonts w:ascii="Times New Roman" w:hAnsi="Times New Roman"/>
                <w:b/>
                <w:bCs/>
                <w:sz w:val="22"/>
                <w:szCs w:val="22"/>
              </w:rPr>
              <w:t xml:space="preserve"> </w:t>
            </w:r>
            <w:r w:rsidRPr="00F16FBD">
              <w:rPr>
                <w:rFonts w:ascii="Times New Roman" w:hAnsi="Times New Roman"/>
                <w:b/>
                <w:bCs/>
                <w:sz w:val="22"/>
                <w:szCs w:val="22"/>
                <w:lang w:val="en-GB"/>
              </w:rPr>
              <w:t>required</w:t>
            </w:r>
          </w:p>
        </w:tc>
        <w:tc>
          <w:tcPr>
            <w:tcW w:w="4253" w:type="dxa"/>
            <w:shd w:val="clear" w:color="auto" w:fill="FFFFFF"/>
          </w:tcPr>
          <w:p w14:paraId="575676D5" w14:textId="77777777" w:rsidR="00DA1EEB" w:rsidRPr="00F16FBD" w:rsidRDefault="00DA1EEB" w:rsidP="00385AB5">
            <w:pPr>
              <w:tabs>
                <w:tab w:val="left" w:pos="729"/>
              </w:tabs>
              <w:jc w:val="center"/>
              <w:rPr>
                <w:rFonts w:ascii="Times New Roman" w:hAnsi="Times New Roman"/>
                <w:b/>
                <w:bCs/>
                <w:sz w:val="22"/>
                <w:szCs w:val="22"/>
              </w:rPr>
            </w:pPr>
            <w:r w:rsidRPr="00F16FBD">
              <w:rPr>
                <w:rFonts w:ascii="Times New Roman" w:hAnsi="Times New Roman"/>
                <w:b/>
                <w:bCs/>
                <w:sz w:val="22"/>
                <w:szCs w:val="22"/>
              </w:rPr>
              <w:t>3.</w:t>
            </w:r>
          </w:p>
          <w:p w14:paraId="2B19AD2F" w14:textId="77777777" w:rsidR="00DA1EEB" w:rsidRPr="00F16FBD" w:rsidRDefault="00DA1EEB" w:rsidP="00385AB5">
            <w:pPr>
              <w:tabs>
                <w:tab w:val="left" w:pos="729"/>
              </w:tabs>
              <w:jc w:val="center"/>
              <w:rPr>
                <w:rFonts w:ascii="Times New Roman" w:hAnsi="Times New Roman"/>
                <w:b/>
                <w:bCs/>
                <w:sz w:val="22"/>
                <w:szCs w:val="22"/>
              </w:rPr>
            </w:pPr>
            <w:r w:rsidRPr="00F16FBD">
              <w:rPr>
                <w:rFonts w:ascii="Times New Roman" w:hAnsi="Times New Roman"/>
                <w:b/>
                <w:bCs/>
                <w:sz w:val="22"/>
                <w:szCs w:val="22"/>
                <w:lang w:val="en-GB"/>
              </w:rPr>
              <w:t>Specifications</w:t>
            </w:r>
            <w:r w:rsidRPr="00F16FBD">
              <w:rPr>
                <w:rFonts w:ascii="Times New Roman" w:hAnsi="Times New Roman"/>
                <w:b/>
                <w:bCs/>
                <w:sz w:val="22"/>
                <w:szCs w:val="22"/>
              </w:rPr>
              <w:t xml:space="preserve"> </w:t>
            </w:r>
            <w:r w:rsidRPr="00F16FBD">
              <w:rPr>
                <w:rFonts w:ascii="Times New Roman" w:hAnsi="Times New Roman"/>
                <w:b/>
                <w:bCs/>
                <w:sz w:val="22"/>
                <w:szCs w:val="22"/>
                <w:lang w:val="en-GB"/>
              </w:rPr>
              <w:t>offered</w:t>
            </w:r>
          </w:p>
        </w:tc>
        <w:tc>
          <w:tcPr>
            <w:tcW w:w="2835" w:type="dxa"/>
            <w:shd w:val="clear" w:color="auto" w:fill="FFFFFF"/>
          </w:tcPr>
          <w:p w14:paraId="1315BBD1" w14:textId="77777777" w:rsidR="00DA1EEB" w:rsidRPr="00F16FBD" w:rsidRDefault="00DA1EEB" w:rsidP="00385AB5">
            <w:pPr>
              <w:tabs>
                <w:tab w:val="left" w:pos="729"/>
              </w:tabs>
              <w:jc w:val="center"/>
              <w:rPr>
                <w:rFonts w:ascii="Times New Roman" w:hAnsi="Times New Roman"/>
                <w:b/>
                <w:bCs/>
                <w:sz w:val="22"/>
                <w:szCs w:val="22"/>
                <w:lang w:val="en-GB"/>
              </w:rPr>
            </w:pPr>
            <w:r w:rsidRPr="00F16FBD">
              <w:rPr>
                <w:rFonts w:ascii="Times New Roman" w:hAnsi="Times New Roman"/>
                <w:b/>
                <w:bCs/>
                <w:sz w:val="22"/>
                <w:szCs w:val="22"/>
                <w:lang w:val="en-GB"/>
              </w:rPr>
              <w:t xml:space="preserve">4. </w:t>
            </w:r>
          </w:p>
          <w:p w14:paraId="43D30F4D" w14:textId="77777777" w:rsidR="00DA1EEB" w:rsidRPr="00F16FBD" w:rsidRDefault="00DA1EEB" w:rsidP="00385AB5">
            <w:pPr>
              <w:tabs>
                <w:tab w:val="left" w:pos="729"/>
              </w:tabs>
              <w:jc w:val="center"/>
              <w:rPr>
                <w:rFonts w:ascii="Times New Roman" w:hAnsi="Times New Roman"/>
                <w:b/>
                <w:bCs/>
                <w:sz w:val="22"/>
                <w:szCs w:val="22"/>
                <w:lang w:val="en-GB"/>
              </w:rPr>
            </w:pPr>
            <w:r w:rsidRPr="00F16FBD">
              <w:rPr>
                <w:rFonts w:ascii="Times New Roman" w:hAnsi="Times New Roman"/>
                <w:b/>
                <w:bCs/>
                <w:sz w:val="22"/>
                <w:szCs w:val="22"/>
                <w:lang w:val="en-GB"/>
              </w:rPr>
              <w:t xml:space="preserve">Notes, remarks, </w:t>
            </w:r>
            <w:r w:rsidRPr="00F16FBD">
              <w:rPr>
                <w:rFonts w:ascii="Times New Roman" w:hAnsi="Times New Roman"/>
              </w:rPr>
              <w:br/>
            </w:r>
            <w:r w:rsidRPr="00F16FBD">
              <w:rPr>
                <w:rFonts w:ascii="Times New Roman" w:hAnsi="Times New Roman"/>
                <w:b/>
                <w:bCs/>
                <w:sz w:val="22"/>
                <w:szCs w:val="22"/>
                <w:lang w:val="en-GB"/>
              </w:rPr>
              <w:t>ref to documentation</w:t>
            </w:r>
          </w:p>
        </w:tc>
        <w:tc>
          <w:tcPr>
            <w:tcW w:w="1984" w:type="dxa"/>
            <w:shd w:val="clear" w:color="auto" w:fill="FFFFFF"/>
          </w:tcPr>
          <w:p w14:paraId="12FED6AA" w14:textId="77777777" w:rsidR="00DA1EEB" w:rsidRPr="00F16FBD" w:rsidRDefault="00DA1EEB" w:rsidP="00385AB5">
            <w:pPr>
              <w:tabs>
                <w:tab w:val="left" w:pos="729"/>
              </w:tabs>
              <w:jc w:val="center"/>
              <w:rPr>
                <w:rFonts w:ascii="Times New Roman" w:hAnsi="Times New Roman"/>
                <w:b/>
                <w:bCs/>
                <w:sz w:val="22"/>
                <w:szCs w:val="22"/>
                <w:lang w:val="en-GB"/>
              </w:rPr>
            </w:pPr>
            <w:r w:rsidRPr="00F16FBD">
              <w:rPr>
                <w:rFonts w:ascii="Times New Roman" w:hAnsi="Times New Roman"/>
                <w:b/>
                <w:bCs/>
                <w:sz w:val="22"/>
                <w:szCs w:val="22"/>
                <w:lang w:val="en-GB"/>
              </w:rPr>
              <w:t>5.</w:t>
            </w:r>
          </w:p>
          <w:p w14:paraId="557DFB7E" w14:textId="77777777" w:rsidR="00DA1EEB" w:rsidRPr="00F16FBD" w:rsidRDefault="00DA1EEB" w:rsidP="00385AB5">
            <w:pPr>
              <w:tabs>
                <w:tab w:val="left" w:pos="729"/>
              </w:tabs>
              <w:jc w:val="center"/>
              <w:rPr>
                <w:rFonts w:ascii="Times New Roman" w:hAnsi="Times New Roman"/>
                <w:b/>
                <w:bCs/>
                <w:sz w:val="22"/>
                <w:szCs w:val="22"/>
                <w:lang w:val="en-GB"/>
              </w:rPr>
            </w:pPr>
            <w:r w:rsidRPr="00F16FBD">
              <w:rPr>
                <w:rFonts w:ascii="Times New Roman" w:hAnsi="Times New Roman"/>
                <w:b/>
                <w:bCs/>
                <w:sz w:val="22"/>
                <w:szCs w:val="22"/>
                <w:lang w:val="en-GB"/>
              </w:rPr>
              <w:t xml:space="preserve">Evaluation committee’s notes </w:t>
            </w:r>
          </w:p>
        </w:tc>
      </w:tr>
      <w:tr w:rsidR="00DA1EEB" w:rsidRPr="00F16FBD" w14:paraId="132591CB" w14:textId="77777777" w:rsidTr="00385AB5">
        <w:tc>
          <w:tcPr>
            <w:tcW w:w="1134" w:type="dxa"/>
          </w:tcPr>
          <w:p w14:paraId="13D14D43" w14:textId="77777777" w:rsidR="00DA1EEB" w:rsidRPr="00F16FBD" w:rsidRDefault="00DA1EEB" w:rsidP="00385AB5">
            <w:pPr>
              <w:spacing w:before="0"/>
              <w:rPr>
                <w:rFonts w:ascii="Times New Roman" w:hAnsi="Times New Roman"/>
                <w:b/>
                <w:bCs/>
                <w:lang w:val="en-GB"/>
              </w:rPr>
            </w:pPr>
            <w:r w:rsidRPr="00F16FBD">
              <w:rPr>
                <w:rFonts w:ascii="Times New Roman" w:hAnsi="Times New Roman"/>
                <w:b/>
                <w:bCs/>
                <w:lang w:val="en-GB"/>
              </w:rPr>
              <w:t>1</w:t>
            </w:r>
          </w:p>
        </w:tc>
        <w:tc>
          <w:tcPr>
            <w:tcW w:w="4678" w:type="dxa"/>
            <w:vAlign w:val="center"/>
          </w:tcPr>
          <w:p w14:paraId="077966F1" w14:textId="77777777" w:rsidR="00DA1EEB" w:rsidRDefault="00DA1EEB" w:rsidP="00385AB5">
            <w:pPr>
              <w:spacing w:before="0"/>
              <w:rPr>
                <w:rFonts w:ascii="Times New Roman" w:hAnsi="Times New Roman"/>
                <w:b/>
                <w:bCs/>
                <w:sz w:val="22"/>
                <w:szCs w:val="22"/>
                <w:lang w:val="en-GB"/>
              </w:rPr>
            </w:pPr>
            <w:r w:rsidRPr="00F16FBD">
              <w:rPr>
                <w:rFonts w:ascii="Times New Roman" w:hAnsi="Times New Roman"/>
                <w:b/>
                <w:bCs/>
                <w:sz w:val="22"/>
                <w:szCs w:val="22"/>
                <w:lang w:val="en-GB"/>
              </w:rPr>
              <w:t>Firefighting equipment</w:t>
            </w:r>
          </w:p>
          <w:p w14:paraId="576EE159" w14:textId="77777777" w:rsidR="003949FE" w:rsidRDefault="003949FE" w:rsidP="00385AB5">
            <w:pPr>
              <w:spacing w:before="0"/>
              <w:rPr>
                <w:rFonts w:ascii="Times New Roman" w:hAnsi="Times New Roman"/>
                <w:b/>
                <w:bCs/>
                <w:sz w:val="22"/>
                <w:szCs w:val="22"/>
                <w:lang w:val="en-GB"/>
              </w:rPr>
            </w:pPr>
          </w:p>
          <w:p w14:paraId="53C7FD34" w14:textId="77777777" w:rsidR="003949FE" w:rsidRDefault="003949FE" w:rsidP="003949FE">
            <w:pPr>
              <w:spacing w:before="0"/>
              <w:rPr>
                <w:rFonts w:ascii="Times New Roman" w:hAnsi="Times New Roman"/>
                <w:b/>
                <w:bCs/>
                <w:sz w:val="22"/>
                <w:szCs w:val="22"/>
                <w:lang w:val="en-GB"/>
              </w:rPr>
            </w:pPr>
            <w:r>
              <w:rPr>
                <w:rFonts w:ascii="Times New Roman" w:hAnsi="Times New Roman"/>
                <w:b/>
                <w:bCs/>
                <w:sz w:val="22"/>
                <w:szCs w:val="22"/>
                <w:lang w:val="en-GB"/>
              </w:rPr>
              <w:t>Visibility requirements: All items must be marked with the name and reference number of the project</w:t>
            </w:r>
            <w:r w:rsidRPr="000A4AF2">
              <w:rPr>
                <w:rFonts w:ascii="Times New Roman" w:hAnsi="Times New Roman"/>
                <w:b/>
                <w:bCs/>
                <w:sz w:val="22"/>
                <w:szCs w:val="22"/>
                <w:lang w:val="en-GB"/>
              </w:rPr>
              <w:t xml:space="preserve">, in accordance with the rules lay down in the Communication and Visibility Guidelines of Interreg-IPA CBC Programme Bulgaria-North Macedonia 2014-2020, CCI No 2014TC16I5CB006 published on the programme website: </w:t>
            </w:r>
            <w:hyperlink r:id="rId10" w:history="1">
              <w:r w:rsidRPr="006978CF">
                <w:rPr>
                  <w:rStyle w:val="aa"/>
                  <w:rFonts w:ascii="Times New Roman" w:hAnsi="Times New Roman"/>
                  <w:b/>
                  <w:bCs/>
                  <w:sz w:val="22"/>
                  <w:szCs w:val="22"/>
                  <w:lang w:val="en-GB"/>
                </w:rPr>
                <w:t>http://www.ipa-cbc-007.eu/</w:t>
              </w:r>
            </w:hyperlink>
            <w:r w:rsidRPr="000A4AF2">
              <w:rPr>
                <w:rFonts w:ascii="Times New Roman" w:hAnsi="Times New Roman"/>
                <w:b/>
                <w:bCs/>
                <w:sz w:val="22"/>
                <w:szCs w:val="22"/>
                <w:lang w:val="en-GB"/>
              </w:rPr>
              <w:t xml:space="preserve"> </w:t>
            </w:r>
          </w:p>
          <w:p w14:paraId="5F8DAFC5" w14:textId="3A49A6FB" w:rsidR="003949FE" w:rsidRPr="00F16FBD" w:rsidRDefault="003949FE" w:rsidP="003949FE">
            <w:pPr>
              <w:spacing w:before="0"/>
              <w:rPr>
                <w:rFonts w:ascii="Times New Roman" w:hAnsi="Times New Roman"/>
                <w:b/>
                <w:bCs/>
                <w:sz w:val="22"/>
                <w:szCs w:val="22"/>
                <w:lang w:val="en-GB"/>
              </w:rPr>
            </w:pPr>
            <w:r>
              <w:rPr>
                <w:rFonts w:ascii="Times New Roman" w:hAnsi="Times New Roman"/>
                <w:b/>
                <w:bCs/>
                <w:sz w:val="22"/>
                <w:szCs w:val="22"/>
                <w:lang w:val="en-GB"/>
              </w:rPr>
              <w:t>Wherever the size of the item does not allow it, the reference number of the project shall be sufficient.</w:t>
            </w:r>
          </w:p>
        </w:tc>
        <w:tc>
          <w:tcPr>
            <w:tcW w:w="4253" w:type="dxa"/>
            <w:vAlign w:val="center"/>
          </w:tcPr>
          <w:p w14:paraId="599D0DC1" w14:textId="77777777" w:rsidR="00DA1EEB" w:rsidRPr="00F16FBD" w:rsidRDefault="00DA1EEB" w:rsidP="00385AB5">
            <w:pPr>
              <w:spacing w:before="0"/>
              <w:rPr>
                <w:rFonts w:ascii="Times New Roman" w:hAnsi="Times New Roman"/>
                <w:b/>
                <w:bCs/>
                <w:lang w:val="en-GB"/>
              </w:rPr>
            </w:pPr>
          </w:p>
        </w:tc>
        <w:tc>
          <w:tcPr>
            <w:tcW w:w="2835" w:type="dxa"/>
          </w:tcPr>
          <w:p w14:paraId="7925823F" w14:textId="77777777" w:rsidR="00DA1EEB" w:rsidRPr="00F16FBD" w:rsidRDefault="00DA1EEB" w:rsidP="00385AB5">
            <w:pPr>
              <w:spacing w:before="0"/>
              <w:rPr>
                <w:rFonts w:ascii="Times New Roman" w:hAnsi="Times New Roman"/>
                <w:b/>
                <w:bCs/>
                <w:lang w:val="en-GB"/>
              </w:rPr>
            </w:pPr>
          </w:p>
        </w:tc>
        <w:tc>
          <w:tcPr>
            <w:tcW w:w="1984" w:type="dxa"/>
          </w:tcPr>
          <w:p w14:paraId="2F02A2A0" w14:textId="77777777" w:rsidR="00DA1EEB" w:rsidRPr="00F16FBD" w:rsidRDefault="00DA1EEB" w:rsidP="00385AB5">
            <w:pPr>
              <w:tabs>
                <w:tab w:val="left" w:pos="729"/>
              </w:tabs>
              <w:spacing w:before="0"/>
              <w:jc w:val="center"/>
              <w:rPr>
                <w:rFonts w:ascii="Times New Roman" w:hAnsi="Times New Roman"/>
                <w:b/>
                <w:bCs/>
                <w:lang w:val="en-GB"/>
              </w:rPr>
            </w:pPr>
          </w:p>
        </w:tc>
      </w:tr>
      <w:tr w:rsidR="00DA1EEB" w:rsidRPr="00F16FBD" w14:paraId="7993E0F9" w14:textId="77777777" w:rsidTr="00385AB5">
        <w:tc>
          <w:tcPr>
            <w:tcW w:w="1134" w:type="dxa"/>
          </w:tcPr>
          <w:p w14:paraId="2356DF08" w14:textId="77777777" w:rsidR="00DA1EEB" w:rsidRPr="00F16FBD" w:rsidRDefault="00DA1EEB" w:rsidP="00385AB5">
            <w:pPr>
              <w:spacing w:before="0"/>
              <w:rPr>
                <w:rFonts w:ascii="Times New Roman" w:hAnsi="Times New Roman"/>
                <w:b/>
                <w:bCs/>
                <w:lang w:val="en-GB"/>
              </w:rPr>
            </w:pPr>
            <w:r w:rsidRPr="00F16FBD">
              <w:rPr>
                <w:rFonts w:ascii="Times New Roman" w:hAnsi="Times New Roman"/>
                <w:b/>
                <w:bCs/>
                <w:lang w:val="en-GB"/>
              </w:rPr>
              <w:t>1.1</w:t>
            </w:r>
          </w:p>
        </w:tc>
        <w:tc>
          <w:tcPr>
            <w:tcW w:w="4678" w:type="dxa"/>
            <w:vAlign w:val="center"/>
          </w:tcPr>
          <w:p w14:paraId="75361457" w14:textId="77777777" w:rsidR="00317E34" w:rsidRDefault="00DA1EEB" w:rsidP="00385AB5">
            <w:pPr>
              <w:spacing w:before="0" w:line="259" w:lineRule="auto"/>
              <w:rPr>
                <w:rFonts w:ascii="Times New Roman" w:hAnsi="Times New Roman"/>
                <w:b/>
                <w:bCs/>
                <w:sz w:val="22"/>
                <w:szCs w:val="22"/>
                <w:lang w:val="en-GB"/>
              </w:rPr>
            </w:pPr>
            <w:r w:rsidRPr="00F16FBD">
              <w:rPr>
                <w:rFonts w:ascii="Times New Roman" w:hAnsi="Times New Roman"/>
                <w:b/>
                <w:bCs/>
                <w:sz w:val="22"/>
                <w:szCs w:val="22"/>
                <w:lang w:val="en-GB"/>
              </w:rPr>
              <w:t xml:space="preserve">Extinguisher backpack pump: </w:t>
            </w:r>
          </w:p>
          <w:p w14:paraId="56B6F7EB" w14:textId="0261CAB7" w:rsidR="00DA1EEB" w:rsidRPr="00F16FBD" w:rsidRDefault="00317E34" w:rsidP="00385AB5">
            <w:pPr>
              <w:spacing w:before="0" w:line="259" w:lineRule="auto"/>
              <w:rPr>
                <w:rFonts w:ascii="Times New Roman" w:hAnsi="Times New Roman"/>
                <w:b/>
                <w:bCs/>
                <w:sz w:val="22"/>
                <w:szCs w:val="22"/>
                <w:lang w:val="en-GB"/>
              </w:rPr>
            </w:pPr>
            <w:r>
              <w:rPr>
                <w:rFonts w:ascii="Times New Roman" w:hAnsi="Times New Roman"/>
                <w:b/>
                <w:bCs/>
                <w:sz w:val="22"/>
                <w:szCs w:val="22"/>
                <w:lang w:val="en-GB"/>
              </w:rPr>
              <w:t>Classification:</w:t>
            </w:r>
            <w:r w:rsidR="00DA1EEB" w:rsidRPr="00F16FBD">
              <w:rPr>
                <w:rFonts w:ascii="Times New Roman" w:hAnsi="Times New Roman"/>
                <w:b/>
                <w:bCs/>
                <w:sz w:val="22"/>
                <w:szCs w:val="22"/>
                <w:lang w:val="en-GB"/>
              </w:rPr>
              <w:t xml:space="preserve"> </w:t>
            </w:r>
            <w:r>
              <w:rPr>
                <w:rFonts w:ascii="Times New Roman" w:hAnsi="Times New Roman"/>
                <w:b/>
                <w:bCs/>
                <w:sz w:val="22"/>
                <w:szCs w:val="22"/>
                <w:lang w:val="en-GB"/>
              </w:rPr>
              <w:t>Fire class A</w:t>
            </w:r>
          </w:p>
          <w:p w14:paraId="444F75C6" w14:textId="77777777" w:rsidR="00317E34" w:rsidRDefault="00317E34" w:rsidP="00385AB5">
            <w:pPr>
              <w:spacing w:before="0" w:line="259" w:lineRule="auto"/>
              <w:rPr>
                <w:rFonts w:ascii="Times New Roman" w:hAnsi="Times New Roman"/>
                <w:b/>
                <w:bCs/>
                <w:sz w:val="22"/>
                <w:szCs w:val="22"/>
              </w:rPr>
            </w:pPr>
            <w:r>
              <w:rPr>
                <w:rFonts w:ascii="Times New Roman" w:hAnsi="Times New Roman"/>
                <w:b/>
                <w:bCs/>
                <w:sz w:val="22"/>
                <w:szCs w:val="22"/>
              </w:rPr>
              <w:t>Material of reservoir</w:t>
            </w:r>
            <w:r w:rsidR="00DA1EEB" w:rsidRPr="00F16FBD">
              <w:rPr>
                <w:rFonts w:ascii="Times New Roman" w:hAnsi="Times New Roman"/>
                <w:b/>
                <w:bCs/>
                <w:sz w:val="22"/>
                <w:szCs w:val="22"/>
              </w:rPr>
              <w:t xml:space="preserve">: PVC </w:t>
            </w:r>
          </w:p>
          <w:p w14:paraId="5FC5693F" w14:textId="33637BF1" w:rsidR="00317E34" w:rsidRDefault="00317E34" w:rsidP="00385AB5">
            <w:pPr>
              <w:spacing w:before="0" w:line="259" w:lineRule="auto"/>
              <w:rPr>
                <w:rFonts w:ascii="Times New Roman" w:hAnsi="Times New Roman"/>
                <w:b/>
                <w:bCs/>
                <w:sz w:val="22"/>
                <w:szCs w:val="22"/>
              </w:rPr>
            </w:pPr>
            <w:r>
              <w:rPr>
                <w:rFonts w:ascii="Times New Roman" w:hAnsi="Times New Roman"/>
                <w:b/>
                <w:bCs/>
                <w:sz w:val="22"/>
                <w:szCs w:val="22"/>
              </w:rPr>
              <w:t>Material of straps: polyester</w:t>
            </w:r>
          </w:p>
          <w:p w14:paraId="6E4CCB48" w14:textId="131F7CB3" w:rsidR="00317E34" w:rsidRDefault="00317E34" w:rsidP="00385AB5">
            <w:pPr>
              <w:spacing w:before="0" w:line="259" w:lineRule="auto"/>
              <w:rPr>
                <w:rFonts w:ascii="Times New Roman" w:hAnsi="Times New Roman"/>
                <w:b/>
                <w:bCs/>
                <w:sz w:val="22"/>
                <w:szCs w:val="22"/>
              </w:rPr>
            </w:pPr>
            <w:r>
              <w:rPr>
                <w:rFonts w:ascii="Times New Roman" w:hAnsi="Times New Roman"/>
                <w:b/>
                <w:bCs/>
                <w:sz w:val="22"/>
                <w:szCs w:val="22"/>
              </w:rPr>
              <w:t>Shape: flat</w:t>
            </w:r>
          </w:p>
          <w:p w14:paraId="39FF961A" w14:textId="6ABA4010" w:rsidR="00317E34" w:rsidRDefault="00317E34" w:rsidP="00385AB5">
            <w:pPr>
              <w:spacing w:before="0" w:line="259" w:lineRule="auto"/>
              <w:rPr>
                <w:rFonts w:ascii="Times New Roman" w:hAnsi="Times New Roman"/>
                <w:b/>
                <w:bCs/>
                <w:sz w:val="22"/>
                <w:szCs w:val="22"/>
              </w:rPr>
            </w:pPr>
            <w:r>
              <w:rPr>
                <w:rFonts w:ascii="Times New Roman" w:hAnsi="Times New Roman"/>
                <w:b/>
                <w:bCs/>
                <w:sz w:val="22"/>
                <w:szCs w:val="22"/>
              </w:rPr>
              <w:t xml:space="preserve">Capacity: </w:t>
            </w:r>
            <w:r w:rsidR="00C04AB3">
              <w:rPr>
                <w:rFonts w:ascii="Times New Roman" w:hAnsi="Times New Roman"/>
                <w:b/>
                <w:bCs/>
                <w:sz w:val="22"/>
                <w:szCs w:val="22"/>
                <w:lang w:val="en-US"/>
              </w:rPr>
              <w:t xml:space="preserve">min </w:t>
            </w:r>
            <w:r>
              <w:rPr>
                <w:rFonts w:ascii="Times New Roman" w:hAnsi="Times New Roman"/>
                <w:b/>
                <w:bCs/>
                <w:sz w:val="22"/>
                <w:szCs w:val="22"/>
              </w:rPr>
              <w:t>20 liters</w:t>
            </w:r>
          </w:p>
          <w:p w14:paraId="2A4450AF" w14:textId="3A1D2595" w:rsidR="00B96337" w:rsidRDefault="00B96337" w:rsidP="00385AB5">
            <w:pPr>
              <w:spacing w:before="0" w:line="259" w:lineRule="auto"/>
              <w:rPr>
                <w:rFonts w:ascii="Times New Roman" w:hAnsi="Times New Roman"/>
                <w:b/>
                <w:bCs/>
                <w:sz w:val="22"/>
                <w:szCs w:val="22"/>
              </w:rPr>
            </w:pPr>
            <w:r>
              <w:rPr>
                <w:rFonts w:ascii="Times New Roman" w:hAnsi="Times New Roman"/>
                <w:b/>
                <w:bCs/>
                <w:sz w:val="22"/>
                <w:szCs w:val="22"/>
              </w:rPr>
              <w:t xml:space="preserve">Total mass empty: </w:t>
            </w:r>
            <w:r w:rsidRPr="00F16FBD">
              <w:rPr>
                <w:rFonts w:ascii="Times New Roman" w:hAnsi="Times New Roman"/>
                <w:b/>
                <w:bCs/>
                <w:sz w:val="22"/>
                <w:szCs w:val="22"/>
              </w:rPr>
              <w:t xml:space="preserve">max </w:t>
            </w:r>
            <w:r w:rsidR="00C04AB3">
              <w:rPr>
                <w:rFonts w:ascii="Times New Roman" w:hAnsi="Times New Roman"/>
                <w:b/>
                <w:bCs/>
                <w:sz w:val="22"/>
                <w:szCs w:val="22"/>
              </w:rPr>
              <w:t>5</w:t>
            </w:r>
            <w:r w:rsidRPr="00F16FBD">
              <w:rPr>
                <w:rFonts w:ascii="Times New Roman" w:hAnsi="Times New Roman"/>
                <w:b/>
                <w:bCs/>
                <w:sz w:val="22"/>
                <w:szCs w:val="22"/>
              </w:rPr>
              <w:t>kg.</w:t>
            </w:r>
          </w:p>
          <w:p w14:paraId="0A968F2A" w14:textId="4CFF0417" w:rsidR="00317E34" w:rsidRDefault="00317E34" w:rsidP="00385AB5">
            <w:pPr>
              <w:spacing w:before="0" w:line="259" w:lineRule="auto"/>
              <w:rPr>
                <w:rFonts w:ascii="Times New Roman" w:hAnsi="Times New Roman"/>
                <w:b/>
                <w:bCs/>
                <w:sz w:val="22"/>
                <w:szCs w:val="22"/>
              </w:rPr>
            </w:pPr>
            <w:r>
              <w:rPr>
                <w:rFonts w:ascii="Times New Roman" w:hAnsi="Times New Roman"/>
                <w:b/>
                <w:bCs/>
                <w:sz w:val="22"/>
                <w:szCs w:val="22"/>
              </w:rPr>
              <w:t>Lid position: top</w:t>
            </w:r>
          </w:p>
          <w:p w14:paraId="0D41E9DB" w14:textId="61DAAB25" w:rsidR="00317E34" w:rsidRDefault="00317E34" w:rsidP="00385AB5">
            <w:pPr>
              <w:spacing w:before="0" w:line="259" w:lineRule="auto"/>
              <w:rPr>
                <w:rFonts w:ascii="Times New Roman" w:hAnsi="Times New Roman"/>
                <w:b/>
                <w:bCs/>
                <w:sz w:val="22"/>
                <w:szCs w:val="22"/>
              </w:rPr>
            </w:pPr>
            <w:r>
              <w:rPr>
                <w:rFonts w:ascii="Times New Roman" w:hAnsi="Times New Roman"/>
                <w:b/>
                <w:bCs/>
                <w:sz w:val="22"/>
                <w:szCs w:val="22"/>
              </w:rPr>
              <w:t xml:space="preserve">Nozzle for hose connection: yes </w:t>
            </w:r>
          </w:p>
          <w:p w14:paraId="7BA62C1D" w14:textId="1CE49A9D" w:rsidR="00317E34" w:rsidRDefault="00317E34" w:rsidP="00385AB5">
            <w:pPr>
              <w:spacing w:before="0" w:line="259" w:lineRule="auto"/>
              <w:rPr>
                <w:rFonts w:ascii="Times New Roman" w:hAnsi="Times New Roman"/>
                <w:b/>
                <w:bCs/>
                <w:sz w:val="22"/>
                <w:szCs w:val="22"/>
              </w:rPr>
            </w:pPr>
            <w:r>
              <w:rPr>
                <w:rFonts w:ascii="Times New Roman" w:hAnsi="Times New Roman"/>
                <w:b/>
                <w:bCs/>
                <w:sz w:val="22"/>
                <w:szCs w:val="22"/>
              </w:rPr>
              <w:lastRenderedPageBreak/>
              <w:t>Jet types: at least 2, full and sprinkler jet</w:t>
            </w:r>
          </w:p>
          <w:p w14:paraId="7BDC3CE6" w14:textId="046984A7" w:rsidR="00B96337" w:rsidRDefault="00B96337" w:rsidP="00385AB5">
            <w:pPr>
              <w:spacing w:before="0" w:line="259" w:lineRule="auto"/>
              <w:rPr>
                <w:rFonts w:ascii="Times New Roman" w:hAnsi="Times New Roman"/>
                <w:b/>
                <w:bCs/>
                <w:sz w:val="22"/>
                <w:szCs w:val="22"/>
              </w:rPr>
            </w:pPr>
            <w:r>
              <w:rPr>
                <w:rFonts w:ascii="Times New Roman" w:hAnsi="Times New Roman"/>
                <w:b/>
                <w:bCs/>
                <w:sz w:val="22"/>
                <w:szCs w:val="22"/>
              </w:rPr>
              <w:t>Full jet range: not less than 8 m</w:t>
            </w:r>
          </w:p>
          <w:p w14:paraId="5F12BC61" w14:textId="44EE3027" w:rsidR="00B96337" w:rsidRDefault="00B96337" w:rsidP="00385AB5">
            <w:pPr>
              <w:spacing w:before="0" w:line="259" w:lineRule="auto"/>
              <w:rPr>
                <w:rFonts w:ascii="Times New Roman" w:hAnsi="Times New Roman"/>
                <w:b/>
                <w:bCs/>
                <w:sz w:val="22"/>
                <w:szCs w:val="22"/>
              </w:rPr>
            </w:pPr>
            <w:r>
              <w:rPr>
                <w:rFonts w:ascii="Times New Roman" w:hAnsi="Times New Roman"/>
                <w:b/>
                <w:bCs/>
                <w:sz w:val="22"/>
                <w:szCs w:val="22"/>
              </w:rPr>
              <w:t>Sprinkler jet range: not less than 5 m</w:t>
            </w:r>
          </w:p>
          <w:p w14:paraId="1E09F24E" w14:textId="77777777" w:rsidR="00317E34" w:rsidRDefault="00317E34" w:rsidP="00385AB5">
            <w:pPr>
              <w:spacing w:before="0" w:line="259" w:lineRule="auto"/>
              <w:rPr>
                <w:rFonts w:ascii="Times New Roman" w:hAnsi="Times New Roman"/>
                <w:b/>
                <w:bCs/>
                <w:sz w:val="22"/>
                <w:szCs w:val="22"/>
              </w:rPr>
            </w:pPr>
            <w:r>
              <w:rPr>
                <w:rFonts w:ascii="Times New Roman" w:hAnsi="Times New Roman"/>
                <w:b/>
                <w:bCs/>
                <w:sz w:val="22"/>
                <w:szCs w:val="22"/>
              </w:rPr>
              <w:t>Minimum operation temperature:</w:t>
            </w:r>
            <w:r w:rsidR="00DA1EEB" w:rsidRPr="00F16FBD">
              <w:rPr>
                <w:rFonts w:ascii="Times New Roman" w:hAnsi="Times New Roman"/>
                <w:b/>
                <w:bCs/>
                <w:sz w:val="22"/>
                <w:szCs w:val="22"/>
              </w:rPr>
              <w:t xml:space="preserve"> </w:t>
            </w:r>
            <w:r>
              <w:rPr>
                <w:rFonts w:ascii="Times New Roman" w:hAnsi="Times New Roman"/>
                <w:b/>
                <w:bCs/>
                <w:sz w:val="22"/>
                <w:szCs w:val="22"/>
              </w:rPr>
              <w:t xml:space="preserve">not more than </w:t>
            </w:r>
            <w:r w:rsidR="00DA1EEB" w:rsidRPr="00F16FBD">
              <w:rPr>
                <w:rFonts w:ascii="Times New Roman" w:hAnsi="Times New Roman"/>
                <w:b/>
                <w:bCs/>
                <w:sz w:val="22"/>
                <w:szCs w:val="22"/>
              </w:rPr>
              <w:t xml:space="preserve">+5 °C </w:t>
            </w:r>
          </w:p>
          <w:p w14:paraId="7D2815E2" w14:textId="77777777" w:rsidR="00B96337" w:rsidRDefault="00317E34" w:rsidP="00385AB5">
            <w:pPr>
              <w:spacing w:before="0" w:line="259" w:lineRule="auto"/>
              <w:rPr>
                <w:rFonts w:ascii="Times New Roman" w:hAnsi="Times New Roman"/>
                <w:b/>
                <w:bCs/>
                <w:sz w:val="22"/>
                <w:szCs w:val="22"/>
              </w:rPr>
            </w:pPr>
            <w:r>
              <w:rPr>
                <w:rFonts w:ascii="Times New Roman" w:hAnsi="Times New Roman"/>
                <w:b/>
                <w:bCs/>
                <w:sz w:val="22"/>
                <w:szCs w:val="22"/>
              </w:rPr>
              <w:t xml:space="preserve">Maximum operation temperature: not less than </w:t>
            </w:r>
            <w:r w:rsidR="00DA1EEB" w:rsidRPr="00F16FBD">
              <w:rPr>
                <w:rFonts w:ascii="Times New Roman" w:hAnsi="Times New Roman"/>
                <w:b/>
                <w:bCs/>
                <w:sz w:val="22"/>
                <w:szCs w:val="22"/>
              </w:rPr>
              <w:t xml:space="preserve">+60 °C. </w:t>
            </w:r>
          </w:p>
          <w:p w14:paraId="61AF21D9" w14:textId="77777777" w:rsidR="00DA1EEB" w:rsidRDefault="00DA1EEB" w:rsidP="00385AB5">
            <w:pPr>
              <w:spacing w:before="0" w:after="0" w:line="259" w:lineRule="auto"/>
              <w:rPr>
                <w:rFonts w:ascii="Times New Roman" w:hAnsi="Times New Roman"/>
                <w:b/>
                <w:bCs/>
                <w:sz w:val="22"/>
                <w:szCs w:val="22"/>
              </w:rPr>
            </w:pPr>
            <w:r>
              <w:rPr>
                <w:rFonts w:ascii="Times New Roman" w:hAnsi="Times New Roman"/>
                <w:b/>
                <w:bCs/>
                <w:sz w:val="22"/>
                <w:szCs w:val="22"/>
              </w:rPr>
              <w:t>Must include:</w:t>
            </w:r>
          </w:p>
          <w:p w14:paraId="16B27B4B" w14:textId="77777777" w:rsidR="00DA1EEB" w:rsidRPr="00E813CB" w:rsidRDefault="00DA1EEB" w:rsidP="00DA1EEB">
            <w:pPr>
              <w:numPr>
                <w:ilvl w:val="0"/>
                <w:numId w:val="49"/>
              </w:numPr>
              <w:spacing w:before="0" w:after="0" w:line="259" w:lineRule="auto"/>
              <w:rPr>
                <w:rFonts w:ascii="Times New Roman" w:hAnsi="Times New Roman"/>
                <w:b/>
                <w:bCs/>
                <w:sz w:val="22"/>
                <w:szCs w:val="22"/>
              </w:rPr>
            </w:pPr>
            <w:r w:rsidRPr="00E813CB">
              <w:rPr>
                <w:rFonts w:ascii="Times New Roman" w:hAnsi="Times New Roman"/>
                <w:b/>
                <w:bCs/>
                <w:sz w:val="22"/>
                <w:szCs w:val="22"/>
              </w:rPr>
              <w:t>Standard user manuals translated into Bulgarian language</w:t>
            </w:r>
            <w:r>
              <w:rPr>
                <w:rFonts w:ascii="Times New Roman" w:hAnsi="Times New Roman"/>
                <w:b/>
                <w:bCs/>
                <w:sz w:val="22"/>
                <w:szCs w:val="22"/>
                <w:lang w:val="en-US"/>
              </w:rPr>
              <w:t>;</w:t>
            </w:r>
          </w:p>
          <w:p w14:paraId="5EF310C7" w14:textId="6D2E3FF7" w:rsidR="00DA1EEB" w:rsidRDefault="00DA1EEB" w:rsidP="00DA1EEB">
            <w:pPr>
              <w:numPr>
                <w:ilvl w:val="0"/>
                <w:numId w:val="46"/>
              </w:numPr>
              <w:spacing w:before="0" w:line="259" w:lineRule="auto"/>
              <w:rPr>
                <w:rFonts w:ascii="Times New Roman" w:hAnsi="Times New Roman"/>
                <w:b/>
                <w:bCs/>
                <w:sz w:val="22"/>
                <w:szCs w:val="22"/>
              </w:rPr>
            </w:pPr>
            <w:r w:rsidRPr="00F16FBD">
              <w:rPr>
                <w:rFonts w:ascii="Times New Roman" w:hAnsi="Times New Roman"/>
                <w:b/>
                <w:bCs/>
                <w:sz w:val="22"/>
                <w:szCs w:val="22"/>
              </w:rPr>
              <w:t>Instruction for maintenance of the extinguisher backpack pump and translation in Bulgarian language.</w:t>
            </w:r>
          </w:p>
          <w:p w14:paraId="2258E68F" w14:textId="2FC1EE0F" w:rsidR="00432E2B" w:rsidRPr="00F16FBD" w:rsidRDefault="00432E2B" w:rsidP="00432E2B">
            <w:pPr>
              <w:spacing w:before="0" w:line="259" w:lineRule="auto"/>
              <w:rPr>
                <w:rFonts w:ascii="Times New Roman" w:hAnsi="Times New Roman"/>
                <w:b/>
                <w:bCs/>
                <w:sz w:val="22"/>
                <w:szCs w:val="22"/>
              </w:rPr>
            </w:pPr>
            <w:r>
              <w:rPr>
                <w:rFonts w:ascii="Times New Roman" w:hAnsi="Times New Roman"/>
                <w:b/>
                <w:bCs/>
                <w:sz w:val="22"/>
                <w:szCs w:val="22"/>
              </w:rPr>
              <w:t>The product must have at least 12 months warranty.</w:t>
            </w:r>
          </w:p>
          <w:p w14:paraId="624A7D39" w14:textId="77777777" w:rsidR="00DA1EEB" w:rsidRPr="00F16FBD" w:rsidRDefault="00DA1EEB" w:rsidP="00385AB5">
            <w:pPr>
              <w:spacing w:before="0" w:line="259" w:lineRule="auto"/>
              <w:rPr>
                <w:rFonts w:ascii="Times New Roman" w:hAnsi="Times New Roman"/>
                <w:b/>
                <w:bCs/>
                <w:sz w:val="22"/>
                <w:szCs w:val="22"/>
                <w:lang w:val="en-GB"/>
              </w:rPr>
            </w:pPr>
            <w:r>
              <w:rPr>
                <w:rFonts w:ascii="Times New Roman" w:hAnsi="Times New Roman"/>
                <w:b/>
                <w:bCs/>
                <w:sz w:val="22"/>
                <w:szCs w:val="22"/>
                <w:lang w:val="en-GB"/>
              </w:rPr>
              <w:t>P</w:t>
            </w:r>
            <w:r w:rsidRPr="00E8638A">
              <w:rPr>
                <w:rFonts w:ascii="Times New Roman" w:hAnsi="Times New Roman"/>
                <w:b/>
                <w:bCs/>
                <w:sz w:val="22"/>
                <w:szCs w:val="22"/>
                <w:lang w:val="en-GB"/>
              </w:rPr>
              <w:t>ieces</w:t>
            </w:r>
            <w:r>
              <w:rPr>
                <w:rFonts w:ascii="Times New Roman" w:hAnsi="Times New Roman"/>
                <w:b/>
                <w:bCs/>
                <w:sz w:val="22"/>
                <w:szCs w:val="22"/>
                <w:lang w:val="en-GB"/>
              </w:rPr>
              <w:t>:</w:t>
            </w:r>
            <w:r w:rsidRPr="00E8638A">
              <w:rPr>
                <w:rFonts w:ascii="Times New Roman" w:hAnsi="Times New Roman"/>
                <w:b/>
                <w:bCs/>
                <w:sz w:val="22"/>
                <w:szCs w:val="22"/>
                <w:lang w:val="en-GB"/>
              </w:rPr>
              <w:t xml:space="preserve"> </w:t>
            </w:r>
            <w:r w:rsidRPr="00F16FBD">
              <w:rPr>
                <w:rFonts w:ascii="Times New Roman" w:hAnsi="Times New Roman"/>
                <w:b/>
                <w:bCs/>
                <w:sz w:val="22"/>
                <w:szCs w:val="22"/>
                <w:lang w:val="en-GB"/>
              </w:rPr>
              <w:t>51</w:t>
            </w:r>
          </w:p>
        </w:tc>
        <w:tc>
          <w:tcPr>
            <w:tcW w:w="4253" w:type="dxa"/>
            <w:vAlign w:val="center"/>
          </w:tcPr>
          <w:p w14:paraId="5EB2D410" w14:textId="77777777" w:rsidR="00DA1EEB" w:rsidRPr="00F16FBD" w:rsidRDefault="00DA1EEB" w:rsidP="00385AB5">
            <w:pPr>
              <w:spacing w:before="0"/>
              <w:rPr>
                <w:rFonts w:ascii="Times New Roman" w:hAnsi="Times New Roman"/>
                <w:b/>
                <w:bCs/>
                <w:lang w:val="en-GB"/>
              </w:rPr>
            </w:pPr>
            <w:r w:rsidRPr="00F16FBD">
              <w:rPr>
                <w:rFonts w:ascii="Times New Roman" w:hAnsi="Times New Roman"/>
                <w:lang w:val="en-GB"/>
              </w:rPr>
              <w:lastRenderedPageBreak/>
              <w:t xml:space="preserve"> </w:t>
            </w:r>
          </w:p>
        </w:tc>
        <w:tc>
          <w:tcPr>
            <w:tcW w:w="2835" w:type="dxa"/>
          </w:tcPr>
          <w:p w14:paraId="0D7E5A49" w14:textId="77777777" w:rsidR="00DA1EEB" w:rsidRPr="00F16FBD" w:rsidRDefault="00DA1EEB" w:rsidP="00385AB5">
            <w:pPr>
              <w:spacing w:before="0"/>
              <w:rPr>
                <w:rFonts w:ascii="Times New Roman" w:hAnsi="Times New Roman"/>
                <w:b/>
                <w:bCs/>
                <w:lang w:val="en-GB"/>
              </w:rPr>
            </w:pPr>
          </w:p>
        </w:tc>
        <w:tc>
          <w:tcPr>
            <w:tcW w:w="1984" w:type="dxa"/>
          </w:tcPr>
          <w:p w14:paraId="435A4849" w14:textId="77777777" w:rsidR="00DA1EEB" w:rsidRPr="00F16FBD" w:rsidRDefault="00DA1EEB" w:rsidP="00385AB5">
            <w:pPr>
              <w:spacing w:before="0"/>
              <w:rPr>
                <w:rFonts w:ascii="Times New Roman" w:hAnsi="Times New Roman"/>
                <w:b/>
                <w:bCs/>
                <w:lang w:val="en-GB"/>
              </w:rPr>
            </w:pPr>
          </w:p>
        </w:tc>
      </w:tr>
      <w:tr w:rsidR="00DA1EEB" w:rsidRPr="00F16FBD" w14:paraId="144DF5D6" w14:textId="77777777" w:rsidTr="00385AB5">
        <w:tc>
          <w:tcPr>
            <w:tcW w:w="1134" w:type="dxa"/>
          </w:tcPr>
          <w:p w14:paraId="392AA319" w14:textId="6CD1BA8A" w:rsidR="00DA1EEB" w:rsidRPr="00F16FBD" w:rsidRDefault="00DA1EEB" w:rsidP="00385AB5">
            <w:pPr>
              <w:spacing w:before="0"/>
              <w:rPr>
                <w:rFonts w:ascii="Times New Roman" w:hAnsi="Times New Roman"/>
                <w:b/>
                <w:bCs/>
                <w:lang w:val="en-GB"/>
              </w:rPr>
            </w:pPr>
            <w:r w:rsidRPr="00F16FBD">
              <w:rPr>
                <w:rFonts w:ascii="Times New Roman" w:hAnsi="Times New Roman"/>
                <w:b/>
                <w:bCs/>
                <w:lang w:val="en-GB"/>
              </w:rPr>
              <w:t>1.2</w:t>
            </w:r>
          </w:p>
        </w:tc>
        <w:tc>
          <w:tcPr>
            <w:tcW w:w="4678" w:type="dxa"/>
            <w:vAlign w:val="center"/>
          </w:tcPr>
          <w:p w14:paraId="553B5B5D" w14:textId="3EF0B5A6" w:rsidR="00EC03E3" w:rsidRDefault="00DA1EEB" w:rsidP="00EC03E3">
            <w:pPr>
              <w:spacing w:before="0"/>
              <w:rPr>
                <w:rFonts w:ascii="Times New Roman" w:hAnsi="Times New Roman"/>
                <w:b/>
                <w:bCs/>
                <w:sz w:val="22"/>
                <w:szCs w:val="22"/>
                <w:lang w:val="en-GB"/>
              </w:rPr>
            </w:pPr>
            <w:r w:rsidRPr="00F16FBD">
              <w:rPr>
                <w:rFonts w:ascii="Times New Roman" w:hAnsi="Times New Roman"/>
                <w:b/>
                <w:bCs/>
                <w:sz w:val="22"/>
                <w:szCs w:val="22"/>
                <w:lang w:val="en-GB"/>
              </w:rPr>
              <w:t>Portable fire pump,</w:t>
            </w:r>
            <w:r w:rsidR="005C3B31">
              <w:rPr>
                <w:rFonts w:ascii="Times New Roman" w:hAnsi="Times New Roman"/>
                <w:b/>
                <w:bCs/>
                <w:sz w:val="22"/>
                <w:szCs w:val="22"/>
                <w:lang w:val="en-GB"/>
              </w:rPr>
              <w:t xml:space="preserve"> f</w:t>
            </w:r>
            <w:r w:rsidR="00EC03E3">
              <w:rPr>
                <w:rFonts w:ascii="Times New Roman" w:hAnsi="Times New Roman"/>
                <w:b/>
                <w:bCs/>
                <w:sz w:val="22"/>
                <w:szCs w:val="22"/>
                <w:lang w:val="en-GB"/>
              </w:rPr>
              <w:t>or dirty water</w:t>
            </w:r>
          </w:p>
          <w:p w14:paraId="612CE343" w14:textId="77777777" w:rsidR="00EC03E3" w:rsidRDefault="00EC03E3" w:rsidP="00EC03E3">
            <w:pPr>
              <w:spacing w:before="0"/>
              <w:rPr>
                <w:rFonts w:ascii="Times New Roman" w:hAnsi="Times New Roman"/>
                <w:b/>
                <w:bCs/>
                <w:sz w:val="22"/>
                <w:szCs w:val="22"/>
                <w:lang w:val="en-GB"/>
              </w:rPr>
            </w:pPr>
            <w:r>
              <w:rPr>
                <w:rFonts w:ascii="Times New Roman" w:hAnsi="Times New Roman"/>
                <w:b/>
                <w:bCs/>
                <w:sz w:val="22"/>
                <w:szCs w:val="22"/>
                <w:lang w:val="en-GB"/>
              </w:rPr>
              <w:t>Engine: internal combustion</w:t>
            </w:r>
          </w:p>
          <w:p w14:paraId="12177170" w14:textId="77777777" w:rsidR="00EC03E3" w:rsidRDefault="00EC03E3" w:rsidP="00EC03E3">
            <w:pPr>
              <w:spacing w:before="0"/>
              <w:rPr>
                <w:rFonts w:ascii="Times New Roman" w:hAnsi="Times New Roman"/>
                <w:b/>
                <w:bCs/>
                <w:sz w:val="22"/>
                <w:szCs w:val="22"/>
                <w:lang w:val="en-GB"/>
              </w:rPr>
            </w:pPr>
            <w:r>
              <w:rPr>
                <w:rFonts w:ascii="Times New Roman" w:hAnsi="Times New Roman"/>
                <w:b/>
                <w:bCs/>
                <w:sz w:val="22"/>
                <w:szCs w:val="22"/>
                <w:lang w:val="en-GB"/>
              </w:rPr>
              <w:t>Fuel type: gasoline</w:t>
            </w:r>
          </w:p>
          <w:p w14:paraId="28677EFA" w14:textId="77777777" w:rsidR="00EC03E3" w:rsidRDefault="00EC03E3" w:rsidP="00EC03E3">
            <w:pPr>
              <w:spacing w:before="0"/>
              <w:rPr>
                <w:rFonts w:ascii="Times New Roman" w:hAnsi="Times New Roman"/>
                <w:b/>
                <w:bCs/>
                <w:sz w:val="22"/>
                <w:szCs w:val="22"/>
                <w:lang w:val="en-GB"/>
              </w:rPr>
            </w:pPr>
            <w:r>
              <w:rPr>
                <w:rFonts w:ascii="Times New Roman" w:hAnsi="Times New Roman"/>
                <w:b/>
                <w:bCs/>
                <w:sz w:val="22"/>
                <w:szCs w:val="22"/>
                <w:lang w:val="en-GB"/>
              </w:rPr>
              <w:t>Power: not less than 5 hp/3,7 kW</w:t>
            </w:r>
          </w:p>
          <w:p w14:paraId="257EF385" w14:textId="77777777" w:rsidR="00EC03E3" w:rsidRDefault="00EC03E3" w:rsidP="00EC03E3">
            <w:pPr>
              <w:spacing w:before="0"/>
              <w:rPr>
                <w:rFonts w:ascii="Times New Roman" w:hAnsi="Times New Roman"/>
                <w:b/>
                <w:bCs/>
                <w:sz w:val="22"/>
                <w:szCs w:val="22"/>
                <w:lang w:val="en-GB"/>
              </w:rPr>
            </w:pPr>
            <w:r>
              <w:rPr>
                <w:rFonts w:ascii="Times New Roman" w:hAnsi="Times New Roman"/>
                <w:b/>
                <w:bCs/>
                <w:sz w:val="22"/>
                <w:szCs w:val="22"/>
                <w:lang w:val="en-GB"/>
              </w:rPr>
              <w:t>Working pressure: not less than 3 bar</w:t>
            </w:r>
          </w:p>
          <w:p w14:paraId="1250FFB9" w14:textId="77777777" w:rsidR="00EC03E3" w:rsidRDefault="00EC03E3" w:rsidP="00EC03E3">
            <w:pPr>
              <w:spacing w:before="0"/>
              <w:rPr>
                <w:rFonts w:ascii="Times New Roman" w:hAnsi="Times New Roman"/>
                <w:b/>
                <w:bCs/>
                <w:sz w:val="22"/>
                <w:szCs w:val="22"/>
                <w:lang w:val="en-GB"/>
              </w:rPr>
            </w:pPr>
            <w:r>
              <w:rPr>
                <w:rFonts w:ascii="Times New Roman" w:hAnsi="Times New Roman"/>
                <w:b/>
                <w:bCs/>
                <w:sz w:val="22"/>
                <w:szCs w:val="22"/>
                <w:lang w:val="en-GB"/>
              </w:rPr>
              <w:t>Pressure outlets: not less than 2</w:t>
            </w:r>
          </w:p>
          <w:p w14:paraId="486F1DD8" w14:textId="6CAA6C56" w:rsidR="00EC03E3" w:rsidRDefault="00EC03E3" w:rsidP="00EC03E3">
            <w:pPr>
              <w:spacing w:before="0"/>
              <w:rPr>
                <w:rFonts w:ascii="Times New Roman" w:hAnsi="Times New Roman"/>
                <w:b/>
                <w:bCs/>
                <w:sz w:val="22"/>
                <w:szCs w:val="22"/>
                <w:lang w:val="en-GB"/>
              </w:rPr>
            </w:pPr>
            <w:r>
              <w:rPr>
                <w:rFonts w:ascii="Times New Roman" w:hAnsi="Times New Roman"/>
                <w:b/>
                <w:bCs/>
                <w:sz w:val="22"/>
                <w:szCs w:val="22"/>
                <w:lang w:val="en-GB"/>
              </w:rPr>
              <w:t>Reductor 52/25</w:t>
            </w:r>
            <w:r w:rsidR="00865F58">
              <w:rPr>
                <w:rFonts w:ascii="Times New Roman" w:hAnsi="Times New Roman"/>
                <w:b/>
                <w:bCs/>
                <w:sz w:val="22"/>
                <w:szCs w:val="22"/>
                <w:lang w:val="en-GB"/>
              </w:rPr>
              <w:t>.4</w:t>
            </w:r>
            <w:r>
              <w:rPr>
                <w:rFonts w:ascii="Times New Roman" w:hAnsi="Times New Roman"/>
                <w:b/>
                <w:bCs/>
                <w:sz w:val="22"/>
                <w:szCs w:val="22"/>
                <w:lang w:val="en-GB"/>
              </w:rPr>
              <w:t xml:space="preserve"> mm: included</w:t>
            </w:r>
          </w:p>
          <w:p w14:paraId="69D8C5CD" w14:textId="77777777" w:rsidR="00EC03E3" w:rsidRDefault="00EC03E3" w:rsidP="00EC03E3">
            <w:pPr>
              <w:spacing w:before="0"/>
              <w:rPr>
                <w:rFonts w:ascii="Times New Roman" w:hAnsi="Times New Roman"/>
                <w:b/>
                <w:bCs/>
                <w:sz w:val="22"/>
                <w:szCs w:val="22"/>
                <w:lang w:val="en-GB"/>
              </w:rPr>
            </w:pPr>
            <w:r>
              <w:rPr>
                <w:rFonts w:ascii="Times New Roman" w:hAnsi="Times New Roman"/>
                <w:b/>
                <w:bCs/>
                <w:sz w:val="22"/>
                <w:szCs w:val="22"/>
                <w:lang w:val="en-GB"/>
              </w:rPr>
              <w:t>Max suction depth: not less than 5 m</w:t>
            </w:r>
          </w:p>
          <w:p w14:paraId="3C293D9D" w14:textId="77777777" w:rsidR="00EC03E3" w:rsidRDefault="00EC03E3" w:rsidP="00EC03E3">
            <w:pPr>
              <w:spacing w:before="0"/>
              <w:rPr>
                <w:rFonts w:ascii="Times New Roman" w:hAnsi="Times New Roman"/>
                <w:b/>
                <w:bCs/>
                <w:sz w:val="22"/>
                <w:szCs w:val="22"/>
                <w:lang w:val="en-GB"/>
              </w:rPr>
            </w:pPr>
            <w:r>
              <w:rPr>
                <w:rFonts w:ascii="Times New Roman" w:hAnsi="Times New Roman"/>
                <w:b/>
                <w:bCs/>
                <w:sz w:val="22"/>
                <w:szCs w:val="22"/>
                <w:lang w:val="en-GB"/>
              </w:rPr>
              <w:t>Min water column: 30 m</w:t>
            </w:r>
          </w:p>
          <w:p w14:paraId="152D7858" w14:textId="77777777" w:rsidR="00EC03E3" w:rsidRDefault="00EC03E3" w:rsidP="00EC03E3">
            <w:pPr>
              <w:spacing w:before="0"/>
              <w:rPr>
                <w:rFonts w:ascii="Times New Roman" w:hAnsi="Times New Roman"/>
                <w:b/>
                <w:bCs/>
                <w:sz w:val="22"/>
                <w:szCs w:val="22"/>
                <w:lang w:val="en-GB"/>
              </w:rPr>
            </w:pPr>
            <w:r>
              <w:rPr>
                <w:rFonts w:ascii="Times New Roman" w:hAnsi="Times New Roman"/>
                <w:b/>
                <w:bCs/>
                <w:sz w:val="22"/>
                <w:szCs w:val="22"/>
                <w:lang w:val="en-GB"/>
              </w:rPr>
              <w:t xml:space="preserve">Included: set of brackets, suction </w:t>
            </w:r>
            <w:proofErr w:type="gramStart"/>
            <w:r>
              <w:rPr>
                <w:rFonts w:ascii="Times New Roman" w:hAnsi="Times New Roman"/>
                <w:b/>
                <w:bCs/>
                <w:sz w:val="22"/>
                <w:szCs w:val="22"/>
                <w:lang w:val="en-GB"/>
              </w:rPr>
              <w:t>hoses</w:t>
            </w:r>
            <w:proofErr w:type="gramEnd"/>
            <w:r>
              <w:rPr>
                <w:rFonts w:ascii="Times New Roman" w:hAnsi="Times New Roman"/>
                <w:b/>
                <w:bCs/>
                <w:sz w:val="22"/>
                <w:szCs w:val="22"/>
                <w:lang w:val="en-GB"/>
              </w:rPr>
              <w:t xml:space="preserve"> and </w:t>
            </w:r>
            <w:r>
              <w:rPr>
                <w:rFonts w:ascii="Times New Roman" w:hAnsi="Times New Roman"/>
                <w:b/>
                <w:bCs/>
                <w:sz w:val="22"/>
                <w:szCs w:val="22"/>
                <w:lang w:val="en-GB"/>
              </w:rPr>
              <w:lastRenderedPageBreak/>
              <w:t>filter submersible in water source</w:t>
            </w:r>
          </w:p>
          <w:p w14:paraId="0C6E8650" w14:textId="77777777" w:rsidR="00EC03E3" w:rsidRDefault="00EC03E3" w:rsidP="00EC03E3">
            <w:pPr>
              <w:spacing w:before="0"/>
              <w:rPr>
                <w:rFonts w:ascii="Times New Roman" w:hAnsi="Times New Roman"/>
                <w:b/>
                <w:bCs/>
                <w:sz w:val="22"/>
                <w:szCs w:val="22"/>
                <w:lang w:val="en-GB"/>
              </w:rPr>
            </w:pPr>
            <w:r>
              <w:rPr>
                <w:rFonts w:ascii="Times New Roman" w:hAnsi="Times New Roman"/>
                <w:b/>
                <w:bCs/>
                <w:sz w:val="22"/>
                <w:szCs w:val="22"/>
                <w:lang w:val="en-GB"/>
              </w:rPr>
              <w:t>Total weight: not more than 35 kgs</w:t>
            </w:r>
          </w:p>
          <w:p w14:paraId="740DEC9E" w14:textId="77777777" w:rsidR="00EC03E3" w:rsidRDefault="00EC03E3" w:rsidP="00385AB5">
            <w:pPr>
              <w:spacing w:before="0"/>
              <w:rPr>
                <w:rFonts w:ascii="Times New Roman" w:hAnsi="Times New Roman"/>
                <w:b/>
                <w:bCs/>
                <w:sz w:val="22"/>
                <w:szCs w:val="22"/>
                <w:lang w:val="en-GB"/>
              </w:rPr>
            </w:pPr>
          </w:p>
          <w:p w14:paraId="6019E818" w14:textId="77777777" w:rsidR="00DA1EEB" w:rsidRDefault="00DA1EEB" w:rsidP="00385AB5">
            <w:pPr>
              <w:spacing w:before="0" w:after="0"/>
              <w:rPr>
                <w:rFonts w:ascii="Times New Roman" w:hAnsi="Times New Roman"/>
                <w:b/>
                <w:bCs/>
                <w:sz w:val="22"/>
                <w:szCs w:val="22"/>
                <w:lang w:val="en-GB"/>
              </w:rPr>
            </w:pPr>
            <w:r>
              <w:rPr>
                <w:rFonts w:ascii="Times New Roman" w:hAnsi="Times New Roman"/>
                <w:b/>
                <w:bCs/>
                <w:sz w:val="22"/>
                <w:szCs w:val="22"/>
                <w:lang w:val="en-GB"/>
              </w:rPr>
              <w:t>Must include:</w:t>
            </w:r>
          </w:p>
          <w:p w14:paraId="11C2E24A" w14:textId="47B06429" w:rsidR="00DA1EEB" w:rsidRDefault="00DA1EEB" w:rsidP="00DA1EEB">
            <w:pPr>
              <w:numPr>
                <w:ilvl w:val="0"/>
                <w:numId w:val="48"/>
              </w:numPr>
              <w:spacing w:before="0"/>
              <w:rPr>
                <w:rFonts w:ascii="Times New Roman" w:hAnsi="Times New Roman"/>
                <w:b/>
                <w:bCs/>
                <w:sz w:val="22"/>
                <w:szCs w:val="22"/>
                <w:lang w:val="en-GB"/>
              </w:rPr>
            </w:pPr>
            <w:r w:rsidRPr="008F1844">
              <w:rPr>
                <w:rFonts w:ascii="Times New Roman" w:hAnsi="Times New Roman"/>
                <w:b/>
                <w:bCs/>
                <w:sz w:val="22"/>
                <w:szCs w:val="22"/>
                <w:lang w:val="en-GB"/>
              </w:rPr>
              <w:t>Instruction for maintenance of the Portable fire pump and translation in Bulgarian language.</w:t>
            </w:r>
          </w:p>
          <w:p w14:paraId="54FF5C79" w14:textId="4A93969F" w:rsidR="00EB6F2F" w:rsidRPr="006D4A72" w:rsidRDefault="006D4A72" w:rsidP="006D4A72">
            <w:pPr>
              <w:spacing w:before="0" w:line="259" w:lineRule="auto"/>
              <w:rPr>
                <w:rFonts w:ascii="Times New Roman" w:hAnsi="Times New Roman"/>
                <w:b/>
                <w:bCs/>
                <w:sz w:val="22"/>
                <w:szCs w:val="22"/>
              </w:rPr>
            </w:pPr>
            <w:r>
              <w:rPr>
                <w:rFonts w:ascii="Times New Roman" w:hAnsi="Times New Roman"/>
                <w:b/>
                <w:bCs/>
                <w:sz w:val="22"/>
                <w:szCs w:val="22"/>
              </w:rPr>
              <w:t>The product must have at least 12 months warranty.</w:t>
            </w:r>
          </w:p>
          <w:p w14:paraId="252A16F8" w14:textId="77777777" w:rsidR="00DA1EEB" w:rsidRPr="00F16FBD" w:rsidRDefault="00DA1EEB" w:rsidP="00385AB5">
            <w:pPr>
              <w:spacing w:before="0" w:line="259" w:lineRule="auto"/>
              <w:rPr>
                <w:rFonts w:ascii="Times New Roman" w:hAnsi="Times New Roman"/>
                <w:b/>
                <w:bCs/>
                <w:sz w:val="22"/>
                <w:szCs w:val="22"/>
                <w:lang w:val="en-GB"/>
              </w:rPr>
            </w:pPr>
            <w:r w:rsidRPr="00E8638A">
              <w:rPr>
                <w:rFonts w:ascii="Times New Roman" w:hAnsi="Times New Roman"/>
                <w:b/>
                <w:bCs/>
                <w:sz w:val="22"/>
                <w:szCs w:val="22"/>
                <w:lang w:val="en-GB"/>
              </w:rPr>
              <w:t xml:space="preserve">Pieces: </w:t>
            </w:r>
            <w:r>
              <w:rPr>
                <w:rFonts w:ascii="Times New Roman" w:hAnsi="Times New Roman"/>
                <w:b/>
                <w:bCs/>
                <w:sz w:val="22"/>
                <w:szCs w:val="22"/>
                <w:lang w:val="en-GB"/>
              </w:rPr>
              <w:t>17</w:t>
            </w:r>
          </w:p>
        </w:tc>
        <w:tc>
          <w:tcPr>
            <w:tcW w:w="4253" w:type="dxa"/>
          </w:tcPr>
          <w:p w14:paraId="5ABFDC65" w14:textId="77777777" w:rsidR="00DA1EEB" w:rsidRPr="00F16FBD" w:rsidRDefault="00DA1EEB" w:rsidP="00385AB5">
            <w:pPr>
              <w:spacing w:before="0"/>
              <w:rPr>
                <w:rFonts w:ascii="Times New Roman" w:hAnsi="Times New Roman"/>
                <w:b/>
                <w:bCs/>
                <w:lang w:val="en-GB"/>
              </w:rPr>
            </w:pPr>
            <w:r w:rsidRPr="00F16FBD">
              <w:rPr>
                <w:rFonts w:ascii="Times New Roman" w:hAnsi="Times New Roman"/>
                <w:lang w:val="en-GB"/>
              </w:rPr>
              <w:lastRenderedPageBreak/>
              <w:t xml:space="preserve"> </w:t>
            </w:r>
          </w:p>
        </w:tc>
        <w:tc>
          <w:tcPr>
            <w:tcW w:w="2835" w:type="dxa"/>
          </w:tcPr>
          <w:p w14:paraId="0D76EBCB" w14:textId="77777777" w:rsidR="00DA1EEB" w:rsidRPr="00F16FBD" w:rsidRDefault="00DA1EEB" w:rsidP="00385AB5">
            <w:pPr>
              <w:spacing w:before="0"/>
              <w:rPr>
                <w:rFonts w:ascii="Times New Roman" w:hAnsi="Times New Roman"/>
                <w:b/>
                <w:bCs/>
                <w:lang w:val="en-GB"/>
              </w:rPr>
            </w:pPr>
          </w:p>
        </w:tc>
        <w:tc>
          <w:tcPr>
            <w:tcW w:w="1984" w:type="dxa"/>
          </w:tcPr>
          <w:p w14:paraId="2640857E" w14:textId="77777777" w:rsidR="00DA1EEB" w:rsidRPr="00F16FBD" w:rsidRDefault="00DA1EEB" w:rsidP="00385AB5">
            <w:pPr>
              <w:spacing w:before="0"/>
              <w:rPr>
                <w:rFonts w:ascii="Times New Roman" w:hAnsi="Times New Roman"/>
                <w:b/>
                <w:bCs/>
                <w:lang w:val="en-GB"/>
              </w:rPr>
            </w:pPr>
          </w:p>
        </w:tc>
      </w:tr>
      <w:tr w:rsidR="00DA1EEB" w:rsidRPr="00F16FBD" w14:paraId="17524C7B" w14:textId="77777777" w:rsidTr="00E032AB">
        <w:trPr>
          <w:trHeight w:val="224"/>
        </w:trPr>
        <w:tc>
          <w:tcPr>
            <w:tcW w:w="1134" w:type="dxa"/>
          </w:tcPr>
          <w:p w14:paraId="0DDCDC07" w14:textId="77777777" w:rsidR="00DA1EEB" w:rsidRPr="00F16FBD" w:rsidRDefault="00DA1EEB" w:rsidP="00385AB5">
            <w:pPr>
              <w:spacing w:before="0"/>
              <w:rPr>
                <w:rFonts w:ascii="Times New Roman" w:hAnsi="Times New Roman"/>
                <w:b/>
                <w:bCs/>
                <w:lang w:val="en-GB"/>
              </w:rPr>
            </w:pPr>
            <w:r w:rsidRPr="00F16FBD">
              <w:rPr>
                <w:rFonts w:ascii="Times New Roman" w:hAnsi="Times New Roman"/>
                <w:b/>
                <w:bCs/>
                <w:lang w:val="en-GB"/>
              </w:rPr>
              <w:t>1.3</w:t>
            </w:r>
          </w:p>
        </w:tc>
        <w:tc>
          <w:tcPr>
            <w:tcW w:w="4678" w:type="dxa"/>
          </w:tcPr>
          <w:p w14:paraId="6CF19E61" w14:textId="77777777" w:rsidR="00DA1EEB" w:rsidRDefault="00DA1EEB" w:rsidP="004313D1">
            <w:pPr>
              <w:spacing w:before="0"/>
              <w:rPr>
                <w:rFonts w:ascii="Times New Roman" w:hAnsi="Times New Roman"/>
                <w:b/>
                <w:bCs/>
                <w:sz w:val="22"/>
                <w:szCs w:val="22"/>
                <w:lang w:val="en-GB"/>
              </w:rPr>
            </w:pPr>
            <w:r w:rsidRPr="008F4E20">
              <w:rPr>
                <w:rFonts w:ascii="Times New Roman" w:hAnsi="Times New Roman"/>
                <w:b/>
                <w:bCs/>
                <w:sz w:val="22"/>
                <w:szCs w:val="22"/>
                <w:lang w:val="en-GB"/>
              </w:rPr>
              <w:t xml:space="preserve">Firefighter hose of 52 mm with couplings on every 20 meters (total 200m). </w:t>
            </w:r>
          </w:p>
          <w:p w14:paraId="691E087F" w14:textId="77777777" w:rsidR="004313D1" w:rsidRDefault="004313D1" w:rsidP="004313D1">
            <w:pPr>
              <w:spacing w:before="0"/>
              <w:rPr>
                <w:rFonts w:ascii="Times New Roman" w:hAnsi="Times New Roman"/>
                <w:b/>
                <w:bCs/>
                <w:sz w:val="22"/>
                <w:szCs w:val="22"/>
                <w:lang w:val="en-GB"/>
              </w:rPr>
            </w:pPr>
            <w:r>
              <w:rPr>
                <w:rFonts w:ascii="Times New Roman" w:hAnsi="Times New Roman"/>
                <w:b/>
                <w:bCs/>
                <w:sz w:val="22"/>
                <w:szCs w:val="22"/>
                <w:lang w:val="en-GB"/>
              </w:rPr>
              <w:t>Classification: Class 1 (</w:t>
            </w:r>
            <w:r w:rsidRPr="008F4E20">
              <w:rPr>
                <w:rFonts w:ascii="Times New Roman" w:hAnsi="Times New Roman"/>
                <w:b/>
                <w:bCs/>
                <w:sz w:val="22"/>
                <w:szCs w:val="22"/>
                <w:lang w:val="en-GB"/>
              </w:rPr>
              <w:t>DIN 14811: 2008-01</w:t>
            </w:r>
            <w:r>
              <w:rPr>
                <w:rFonts w:ascii="Times New Roman" w:hAnsi="Times New Roman"/>
                <w:b/>
                <w:bCs/>
                <w:sz w:val="22"/>
                <w:szCs w:val="22"/>
                <w:lang w:val="en-GB"/>
              </w:rPr>
              <w:t>)</w:t>
            </w:r>
          </w:p>
          <w:p w14:paraId="61F91BD4" w14:textId="5A1212AD" w:rsidR="004313D1" w:rsidRDefault="004313D1" w:rsidP="004313D1">
            <w:pPr>
              <w:spacing w:before="0"/>
              <w:rPr>
                <w:rFonts w:ascii="Times New Roman" w:hAnsi="Times New Roman"/>
                <w:b/>
                <w:bCs/>
                <w:sz w:val="22"/>
                <w:szCs w:val="22"/>
                <w:lang w:val="en-GB"/>
              </w:rPr>
            </w:pPr>
            <w:r>
              <w:rPr>
                <w:rFonts w:ascii="Times New Roman" w:hAnsi="Times New Roman"/>
                <w:b/>
                <w:bCs/>
                <w:sz w:val="22"/>
                <w:szCs w:val="22"/>
                <w:lang w:val="en-GB"/>
              </w:rPr>
              <w:t>Material: Polyester 100% +-3%</w:t>
            </w:r>
            <w:r w:rsidR="00BA273D">
              <w:rPr>
                <w:rFonts w:ascii="Times New Roman" w:hAnsi="Times New Roman"/>
                <w:b/>
                <w:bCs/>
                <w:sz w:val="22"/>
                <w:szCs w:val="22"/>
                <w:lang w:val="en-GB"/>
              </w:rPr>
              <w:t xml:space="preserve"> </w:t>
            </w:r>
            <w:r w:rsidRPr="008F4E20">
              <w:rPr>
                <w:rFonts w:ascii="Times New Roman" w:hAnsi="Times New Roman"/>
                <w:b/>
                <w:bCs/>
                <w:sz w:val="22"/>
                <w:szCs w:val="22"/>
                <w:lang w:val="en-GB"/>
              </w:rPr>
              <w:t>outer coating</w:t>
            </w:r>
            <w:r>
              <w:rPr>
                <w:rFonts w:ascii="Times New Roman" w:hAnsi="Times New Roman"/>
                <w:b/>
                <w:bCs/>
                <w:sz w:val="22"/>
                <w:szCs w:val="22"/>
                <w:lang w:val="en-GB"/>
              </w:rPr>
              <w:t xml:space="preserve">: </w:t>
            </w:r>
            <w:r w:rsidRPr="008F4E20">
              <w:rPr>
                <w:rFonts w:ascii="Times New Roman" w:hAnsi="Times New Roman"/>
                <w:b/>
                <w:bCs/>
                <w:sz w:val="22"/>
                <w:szCs w:val="22"/>
                <w:lang w:val="en-GB"/>
              </w:rPr>
              <w:t>polyurethane</w:t>
            </w:r>
            <w:r>
              <w:rPr>
                <w:rFonts w:ascii="Times New Roman" w:hAnsi="Times New Roman"/>
                <w:b/>
                <w:bCs/>
                <w:sz w:val="22"/>
                <w:szCs w:val="22"/>
                <w:lang w:val="en-GB"/>
              </w:rPr>
              <w:t xml:space="preserve"> 100% +-3%</w:t>
            </w:r>
          </w:p>
          <w:p w14:paraId="2CAD8A2E" w14:textId="77777777" w:rsidR="004313D1" w:rsidRDefault="004313D1" w:rsidP="004313D1">
            <w:pPr>
              <w:spacing w:before="0"/>
              <w:rPr>
                <w:rFonts w:ascii="Times New Roman" w:hAnsi="Times New Roman"/>
                <w:b/>
                <w:bCs/>
                <w:sz w:val="22"/>
                <w:szCs w:val="22"/>
                <w:lang w:val="en-GB"/>
              </w:rPr>
            </w:pPr>
            <w:r>
              <w:rPr>
                <w:rFonts w:ascii="Times New Roman" w:hAnsi="Times New Roman"/>
                <w:b/>
                <w:bCs/>
                <w:sz w:val="22"/>
                <w:szCs w:val="22"/>
                <w:lang w:val="en-GB"/>
              </w:rPr>
              <w:t xml:space="preserve">Resistant </w:t>
            </w:r>
            <w:proofErr w:type="gramStart"/>
            <w:r>
              <w:rPr>
                <w:rFonts w:ascii="Times New Roman" w:hAnsi="Times New Roman"/>
                <w:b/>
                <w:bCs/>
                <w:sz w:val="22"/>
                <w:szCs w:val="22"/>
                <w:lang w:val="en-GB"/>
              </w:rPr>
              <w:t>to:</w:t>
            </w:r>
            <w:proofErr w:type="gramEnd"/>
            <w:r>
              <w:rPr>
                <w:rFonts w:ascii="Times New Roman" w:hAnsi="Times New Roman"/>
                <w:b/>
                <w:bCs/>
                <w:sz w:val="22"/>
                <w:szCs w:val="22"/>
                <w:lang w:val="en-GB"/>
              </w:rPr>
              <w:t xml:space="preserve"> </w:t>
            </w:r>
            <w:r w:rsidRPr="008F4E20">
              <w:rPr>
                <w:rFonts w:ascii="Times New Roman" w:hAnsi="Times New Roman"/>
                <w:b/>
                <w:bCs/>
                <w:sz w:val="22"/>
                <w:szCs w:val="22"/>
                <w:lang w:val="en-GB"/>
              </w:rPr>
              <w:t>oils, fuels, chemicals; heat, atmospheric influences, UV rays</w:t>
            </w:r>
          </w:p>
          <w:p w14:paraId="189ACB59" w14:textId="77777777" w:rsidR="004313D1" w:rsidRPr="008F4E20" w:rsidRDefault="004313D1" w:rsidP="004313D1">
            <w:pPr>
              <w:spacing w:before="0"/>
              <w:rPr>
                <w:rFonts w:ascii="Times New Roman" w:hAnsi="Times New Roman"/>
                <w:b/>
                <w:bCs/>
                <w:sz w:val="22"/>
                <w:szCs w:val="22"/>
                <w:lang w:val="en-GB"/>
              </w:rPr>
            </w:pPr>
            <w:r>
              <w:rPr>
                <w:rFonts w:ascii="Times New Roman" w:hAnsi="Times New Roman"/>
                <w:b/>
                <w:bCs/>
                <w:sz w:val="22"/>
                <w:szCs w:val="22"/>
                <w:lang w:val="en-GB"/>
              </w:rPr>
              <w:t xml:space="preserve">Minimum operating temperature: not more than </w:t>
            </w:r>
            <w:r w:rsidRPr="008F4E20">
              <w:rPr>
                <w:rFonts w:ascii="Times New Roman" w:hAnsi="Times New Roman"/>
                <w:b/>
                <w:bCs/>
                <w:sz w:val="22"/>
                <w:szCs w:val="22"/>
                <w:lang w:val="en-GB"/>
              </w:rPr>
              <w:t>-30 ° C</w:t>
            </w:r>
          </w:p>
          <w:p w14:paraId="0577D77F" w14:textId="77777777" w:rsidR="004313D1" w:rsidRDefault="004313D1" w:rsidP="004313D1">
            <w:pPr>
              <w:spacing w:before="0"/>
              <w:rPr>
                <w:rFonts w:ascii="Times New Roman" w:hAnsi="Times New Roman"/>
                <w:b/>
                <w:bCs/>
                <w:sz w:val="22"/>
                <w:szCs w:val="22"/>
                <w:lang w:val="en-GB"/>
              </w:rPr>
            </w:pPr>
            <w:r>
              <w:rPr>
                <w:rFonts w:ascii="Times New Roman" w:hAnsi="Times New Roman"/>
                <w:b/>
                <w:bCs/>
                <w:sz w:val="22"/>
                <w:szCs w:val="22"/>
                <w:lang w:val="en-GB"/>
              </w:rPr>
              <w:t xml:space="preserve">Maximum operating temperature: not less than </w:t>
            </w:r>
            <w:r w:rsidRPr="008F4E20">
              <w:rPr>
                <w:rFonts w:ascii="Times New Roman" w:hAnsi="Times New Roman"/>
                <w:b/>
                <w:bCs/>
                <w:sz w:val="22"/>
                <w:szCs w:val="22"/>
                <w:lang w:val="en-GB"/>
              </w:rPr>
              <w:t>70 ° C</w:t>
            </w:r>
          </w:p>
          <w:p w14:paraId="62D1B6CD" w14:textId="0003E603" w:rsidR="004313D1" w:rsidRDefault="004313D1" w:rsidP="00385AB5">
            <w:pPr>
              <w:spacing w:before="0" w:after="0"/>
              <w:rPr>
                <w:rFonts w:ascii="Times New Roman" w:hAnsi="Times New Roman"/>
                <w:b/>
                <w:bCs/>
                <w:sz w:val="22"/>
                <w:szCs w:val="22"/>
                <w:lang w:val="en-GB"/>
              </w:rPr>
            </w:pPr>
            <w:r>
              <w:rPr>
                <w:rFonts w:ascii="Times New Roman" w:hAnsi="Times New Roman"/>
                <w:b/>
                <w:bCs/>
                <w:sz w:val="22"/>
                <w:szCs w:val="22"/>
                <w:lang w:val="en-GB"/>
              </w:rPr>
              <w:t xml:space="preserve">Must comply with: </w:t>
            </w:r>
            <w:r w:rsidRPr="008F4E20">
              <w:rPr>
                <w:rFonts w:ascii="Times New Roman" w:hAnsi="Times New Roman"/>
                <w:b/>
                <w:bCs/>
                <w:sz w:val="22"/>
                <w:szCs w:val="22"/>
                <w:lang w:val="en-GB"/>
              </w:rPr>
              <w:t>DIN 14811: 2008-01</w:t>
            </w:r>
          </w:p>
          <w:p w14:paraId="309BBB03" w14:textId="77777777" w:rsidR="00B851AC" w:rsidRDefault="00B851AC" w:rsidP="00385AB5">
            <w:pPr>
              <w:spacing w:before="0" w:after="0"/>
              <w:rPr>
                <w:rFonts w:ascii="Times New Roman" w:hAnsi="Times New Roman"/>
                <w:b/>
                <w:bCs/>
                <w:sz w:val="22"/>
                <w:szCs w:val="22"/>
                <w:lang w:val="en-GB"/>
              </w:rPr>
            </w:pPr>
          </w:p>
          <w:p w14:paraId="564005B3" w14:textId="77777777" w:rsidR="00DA1EEB" w:rsidRDefault="00DA1EEB" w:rsidP="00385AB5">
            <w:pPr>
              <w:spacing w:before="0" w:after="0"/>
              <w:rPr>
                <w:rFonts w:ascii="Times New Roman" w:hAnsi="Times New Roman"/>
                <w:b/>
                <w:bCs/>
                <w:sz w:val="22"/>
                <w:szCs w:val="22"/>
                <w:lang w:val="en-GB"/>
              </w:rPr>
            </w:pPr>
            <w:r>
              <w:rPr>
                <w:rFonts w:ascii="Times New Roman" w:hAnsi="Times New Roman"/>
                <w:b/>
                <w:bCs/>
                <w:sz w:val="22"/>
                <w:szCs w:val="22"/>
                <w:lang w:val="en-GB"/>
              </w:rPr>
              <w:t>Must include:</w:t>
            </w:r>
          </w:p>
          <w:p w14:paraId="71277ACB" w14:textId="77777777" w:rsidR="00DA1EEB" w:rsidRDefault="00DA1EEB" w:rsidP="00DA1EEB">
            <w:pPr>
              <w:numPr>
                <w:ilvl w:val="0"/>
                <w:numId w:val="47"/>
              </w:numPr>
              <w:spacing w:before="0" w:after="0"/>
              <w:rPr>
                <w:rFonts w:ascii="Times New Roman" w:hAnsi="Times New Roman"/>
                <w:b/>
                <w:bCs/>
                <w:sz w:val="22"/>
                <w:szCs w:val="22"/>
                <w:lang w:val="en-GB"/>
              </w:rPr>
            </w:pPr>
            <w:r w:rsidRPr="008F4E20">
              <w:rPr>
                <w:rFonts w:ascii="Times New Roman" w:hAnsi="Times New Roman"/>
                <w:b/>
                <w:bCs/>
                <w:sz w:val="22"/>
                <w:szCs w:val="22"/>
                <w:lang w:val="en-GB"/>
              </w:rPr>
              <w:t xml:space="preserve">Standard user manuals must be </w:t>
            </w:r>
            <w:proofErr w:type="gramStart"/>
            <w:r w:rsidRPr="008F4E20">
              <w:rPr>
                <w:rFonts w:ascii="Times New Roman" w:hAnsi="Times New Roman"/>
                <w:b/>
                <w:bCs/>
                <w:sz w:val="22"/>
                <w:szCs w:val="22"/>
                <w:lang w:val="en-GB"/>
              </w:rPr>
              <w:t>included</w:t>
            </w:r>
            <w:r>
              <w:rPr>
                <w:rFonts w:ascii="Times New Roman" w:hAnsi="Times New Roman"/>
                <w:b/>
                <w:bCs/>
                <w:sz w:val="22"/>
                <w:szCs w:val="22"/>
                <w:lang w:val="en-GB"/>
              </w:rPr>
              <w:t>;</w:t>
            </w:r>
            <w:proofErr w:type="gramEnd"/>
          </w:p>
          <w:p w14:paraId="129EA4A0" w14:textId="53A0E53A" w:rsidR="00DA1EEB" w:rsidRDefault="00DA1EEB" w:rsidP="00DA1EEB">
            <w:pPr>
              <w:numPr>
                <w:ilvl w:val="0"/>
                <w:numId w:val="47"/>
              </w:numPr>
              <w:spacing w:before="0"/>
              <w:rPr>
                <w:rFonts w:ascii="Times New Roman" w:hAnsi="Times New Roman"/>
                <w:b/>
                <w:bCs/>
                <w:sz w:val="22"/>
                <w:szCs w:val="22"/>
                <w:lang w:val="en-GB"/>
              </w:rPr>
            </w:pPr>
            <w:r w:rsidRPr="00657F34">
              <w:rPr>
                <w:rFonts w:ascii="Times New Roman" w:hAnsi="Times New Roman"/>
                <w:b/>
                <w:bCs/>
                <w:sz w:val="22"/>
                <w:szCs w:val="22"/>
                <w:lang w:val="en-GB"/>
              </w:rPr>
              <w:t>Short instruction for use and maintenance of the fire hoses translated in Bulgaria language</w:t>
            </w:r>
            <w:r>
              <w:rPr>
                <w:rFonts w:ascii="Times New Roman" w:hAnsi="Times New Roman"/>
                <w:b/>
                <w:bCs/>
                <w:sz w:val="22"/>
                <w:szCs w:val="22"/>
                <w:lang w:val="en-GB"/>
              </w:rPr>
              <w:t>.</w:t>
            </w:r>
          </w:p>
          <w:p w14:paraId="5E86B876" w14:textId="759EAECC" w:rsidR="008F35D8" w:rsidRPr="008F35D8" w:rsidRDefault="008F35D8" w:rsidP="008F35D8">
            <w:pPr>
              <w:spacing w:before="0" w:line="259" w:lineRule="auto"/>
              <w:rPr>
                <w:rFonts w:ascii="Times New Roman" w:hAnsi="Times New Roman"/>
                <w:b/>
                <w:bCs/>
                <w:sz w:val="22"/>
                <w:szCs w:val="22"/>
              </w:rPr>
            </w:pPr>
            <w:r>
              <w:rPr>
                <w:rFonts w:ascii="Times New Roman" w:hAnsi="Times New Roman"/>
                <w:b/>
                <w:bCs/>
                <w:sz w:val="22"/>
                <w:szCs w:val="22"/>
              </w:rPr>
              <w:t xml:space="preserve">The product must have at least 12 months </w:t>
            </w:r>
            <w:r>
              <w:rPr>
                <w:rFonts w:ascii="Times New Roman" w:hAnsi="Times New Roman"/>
                <w:b/>
                <w:bCs/>
                <w:sz w:val="22"/>
                <w:szCs w:val="22"/>
              </w:rPr>
              <w:lastRenderedPageBreak/>
              <w:t>warranty.</w:t>
            </w:r>
          </w:p>
          <w:p w14:paraId="11E893C1" w14:textId="77777777" w:rsidR="00DA1EEB" w:rsidRPr="00F16FBD" w:rsidRDefault="00DA1EEB" w:rsidP="00385AB5">
            <w:pPr>
              <w:spacing w:before="0" w:line="259" w:lineRule="auto"/>
              <w:rPr>
                <w:rFonts w:ascii="Times New Roman" w:hAnsi="Times New Roman"/>
                <w:b/>
                <w:bCs/>
                <w:sz w:val="22"/>
                <w:szCs w:val="22"/>
                <w:lang w:val="en-GB"/>
              </w:rPr>
            </w:pPr>
            <w:r w:rsidRPr="00E8638A">
              <w:rPr>
                <w:rFonts w:ascii="Times New Roman" w:hAnsi="Times New Roman"/>
                <w:b/>
                <w:bCs/>
                <w:sz w:val="22"/>
                <w:szCs w:val="22"/>
                <w:lang w:val="en-GB"/>
              </w:rPr>
              <w:t xml:space="preserve">Pieces: </w:t>
            </w:r>
            <w:r>
              <w:rPr>
                <w:rFonts w:ascii="Times New Roman" w:hAnsi="Times New Roman"/>
                <w:b/>
                <w:bCs/>
                <w:sz w:val="22"/>
                <w:szCs w:val="22"/>
                <w:lang w:val="en-GB"/>
              </w:rPr>
              <w:t>17</w:t>
            </w:r>
          </w:p>
        </w:tc>
        <w:tc>
          <w:tcPr>
            <w:tcW w:w="4253" w:type="dxa"/>
          </w:tcPr>
          <w:p w14:paraId="22790F6F" w14:textId="77777777" w:rsidR="00DA1EEB" w:rsidRPr="00F16FBD" w:rsidRDefault="00DA1EEB" w:rsidP="00385AB5">
            <w:pPr>
              <w:spacing w:before="0"/>
              <w:rPr>
                <w:rFonts w:ascii="Times New Roman" w:hAnsi="Times New Roman"/>
                <w:b/>
                <w:bCs/>
                <w:lang w:val="en-GB"/>
              </w:rPr>
            </w:pPr>
          </w:p>
        </w:tc>
        <w:tc>
          <w:tcPr>
            <w:tcW w:w="2835" w:type="dxa"/>
          </w:tcPr>
          <w:p w14:paraId="1951D145" w14:textId="77777777" w:rsidR="00DA1EEB" w:rsidRPr="00F16FBD" w:rsidRDefault="00DA1EEB" w:rsidP="00385AB5">
            <w:pPr>
              <w:spacing w:before="0"/>
              <w:rPr>
                <w:rFonts w:ascii="Times New Roman" w:hAnsi="Times New Roman"/>
                <w:b/>
                <w:bCs/>
                <w:lang w:val="en-GB"/>
              </w:rPr>
            </w:pPr>
          </w:p>
        </w:tc>
        <w:tc>
          <w:tcPr>
            <w:tcW w:w="1984" w:type="dxa"/>
          </w:tcPr>
          <w:p w14:paraId="72D60387" w14:textId="77777777" w:rsidR="00DA1EEB" w:rsidRPr="00F16FBD" w:rsidRDefault="00DA1EEB" w:rsidP="00385AB5">
            <w:pPr>
              <w:tabs>
                <w:tab w:val="left" w:pos="729"/>
              </w:tabs>
              <w:spacing w:before="0"/>
              <w:jc w:val="center"/>
              <w:rPr>
                <w:rFonts w:ascii="Times New Roman" w:hAnsi="Times New Roman"/>
                <w:b/>
                <w:bCs/>
                <w:lang w:val="en-GB"/>
              </w:rPr>
            </w:pPr>
          </w:p>
        </w:tc>
      </w:tr>
      <w:tr w:rsidR="00DA1EEB" w:rsidRPr="00F16FBD" w14:paraId="060279E8" w14:textId="77777777" w:rsidTr="00385AB5">
        <w:tc>
          <w:tcPr>
            <w:tcW w:w="1134" w:type="dxa"/>
          </w:tcPr>
          <w:p w14:paraId="4B4CB6AB" w14:textId="77777777" w:rsidR="00DA1EEB" w:rsidRPr="00F16FBD" w:rsidRDefault="00DA1EEB" w:rsidP="00385AB5">
            <w:pPr>
              <w:spacing w:before="0"/>
              <w:rPr>
                <w:rFonts w:ascii="Times New Roman" w:hAnsi="Times New Roman"/>
                <w:b/>
                <w:bCs/>
                <w:lang w:val="en-GB"/>
              </w:rPr>
            </w:pPr>
            <w:r w:rsidRPr="00F16FBD">
              <w:rPr>
                <w:rFonts w:ascii="Times New Roman" w:hAnsi="Times New Roman"/>
                <w:b/>
                <w:bCs/>
                <w:lang w:val="en-GB"/>
              </w:rPr>
              <w:t>1.4</w:t>
            </w:r>
          </w:p>
        </w:tc>
        <w:tc>
          <w:tcPr>
            <w:tcW w:w="4678" w:type="dxa"/>
            <w:vAlign w:val="center"/>
          </w:tcPr>
          <w:p w14:paraId="64B93B40" w14:textId="77777777" w:rsidR="00E032AB" w:rsidRDefault="00DA1EEB" w:rsidP="00E032AB">
            <w:pPr>
              <w:spacing w:before="0"/>
              <w:rPr>
                <w:rFonts w:ascii="Times New Roman" w:hAnsi="Times New Roman"/>
                <w:b/>
                <w:bCs/>
                <w:sz w:val="22"/>
                <w:szCs w:val="22"/>
                <w:lang w:val="en-GB"/>
              </w:rPr>
            </w:pPr>
            <w:r w:rsidRPr="001B51AA">
              <w:rPr>
                <w:rFonts w:ascii="Times New Roman" w:hAnsi="Times New Roman"/>
                <w:b/>
                <w:bCs/>
                <w:sz w:val="22"/>
                <w:szCs w:val="22"/>
                <w:lang w:val="en-GB"/>
              </w:rPr>
              <w:t xml:space="preserve">Motor saw </w:t>
            </w:r>
          </w:p>
          <w:p w14:paraId="6149049B" w14:textId="77777777" w:rsidR="00E032AB" w:rsidRDefault="00E032AB" w:rsidP="00E032AB">
            <w:pPr>
              <w:spacing w:before="0"/>
              <w:rPr>
                <w:rFonts w:ascii="Times New Roman" w:hAnsi="Times New Roman"/>
                <w:b/>
                <w:bCs/>
                <w:sz w:val="22"/>
                <w:szCs w:val="22"/>
                <w:lang w:val="en-GB"/>
              </w:rPr>
            </w:pPr>
            <w:r>
              <w:rPr>
                <w:rFonts w:ascii="Times New Roman" w:hAnsi="Times New Roman"/>
                <w:b/>
                <w:bCs/>
                <w:sz w:val="22"/>
                <w:szCs w:val="22"/>
                <w:lang w:val="en-GB"/>
              </w:rPr>
              <w:t>Engine: internal combustion, 2-stroke</w:t>
            </w:r>
          </w:p>
          <w:p w14:paraId="49429197" w14:textId="77777777" w:rsidR="00E032AB" w:rsidRDefault="00E032AB" w:rsidP="00E032AB">
            <w:pPr>
              <w:spacing w:before="0"/>
              <w:rPr>
                <w:rFonts w:ascii="Times New Roman" w:hAnsi="Times New Roman"/>
                <w:b/>
                <w:bCs/>
                <w:sz w:val="22"/>
                <w:szCs w:val="22"/>
                <w:lang w:val="en-GB"/>
              </w:rPr>
            </w:pPr>
            <w:r>
              <w:rPr>
                <w:rFonts w:ascii="Times New Roman" w:hAnsi="Times New Roman"/>
                <w:b/>
                <w:bCs/>
                <w:sz w:val="22"/>
                <w:szCs w:val="22"/>
                <w:lang w:val="en-GB"/>
              </w:rPr>
              <w:t>Fuel type: gasoline</w:t>
            </w:r>
          </w:p>
          <w:p w14:paraId="19D81B2F" w14:textId="74333064" w:rsidR="00E032AB" w:rsidRDefault="00E032AB" w:rsidP="00E032AB">
            <w:pPr>
              <w:spacing w:before="0"/>
              <w:rPr>
                <w:rFonts w:ascii="Times New Roman" w:hAnsi="Times New Roman"/>
                <w:b/>
                <w:bCs/>
                <w:sz w:val="22"/>
                <w:szCs w:val="22"/>
                <w:lang w:val="en-GB"/>
              </w:rPr>
            </w:pPr>
            <w:r>
              <w:rPr>
                <w:rFonts w:ascii="Times New Roman" w:hAnsi="Times New Roman"/>
                <w:b/>
                <w:bCs/>
                <w:sz w:val="22"/>
                <w:szCs w:val="22"/>
                <w:lang w:val="en-GB"/>
              </w:rPr>
              <w:t>Power: minimum 2</w:t>
            </w:r>
            <w:r w:rsidR="00A0606C">
              <w:rPr>
                <w:rFonts w:ascii="Times New Roman" w:hAnsi="Times New Roman"/>
                <w:b/>
                <w:bCs/>
                <w:sz w:val="22"/>
                <w:szCs w:val="22"/>
                <w:lang w:val="en-GB"/>
              </w:rPr>
              <w:t xml:space="preserve">,2 </w:t>
            </w:r>
            <w:r>
              <w:rPr>
                <w:rFonts w:ascii="Times New Roman" w:hAnsi="Times New Roman"/>
                <w:b/>
                <w:bCs/>
                <w:sz w:val="22"/>
                <w:szCs w:val="22"/>
                <w:lang w:val="en-GB"/>
              </w:rPr>
              <w:t>kW</w:t>
            </w:r>
          </w:p>
          <w:p w14:paraId="12979EF0" w14:textId="77777777" w:rsidR="00E032AB" w:rsidRDefault="00E032AB" w:rsidP="00E032AB">
            <w:pPr>
              <w:spacing w:before="0"/>
              <w:rPr>
                <w:rFonts w:ascii="Times New Roman" w:hAnsi="Times New Roman"/>
                <w:b/>
                <w:bCs/>
                <w:sz w:val="22"/>
                <w:szCs w:val="22"/>
                <w:lang w:val="en-GB"/>
              </w:rPr>
            </w:pPr>
            <w:r>
              <w:rPr>
                <w:rFonts w:ascii="Times New Roman" w:hAnsi="Times New Roman"/>
                <w:b/>
                <w:bCs/>
                <w:sz w:val="22"/>
                <w:szCs w:val="22"/>
                <w:lang w:val="en-GB"/>
              </w:rPr>
              <w:t>Chainsaw blade (usable length): minimum 30 cm</w:t>
            </w:r>
          </w:p>
          <w:p w14:paraId="5DB90DE4" w14:textId="77777777" w:rsidR="00E032AB" w:rsidRDefault="00E032AB" w:rsidP="00E032AB">
            <w:pPr>
              <w:spacing w:before="0"/>
              <w:rPr>
                <w:rFonts w:ascii="Times New Roman" w:hAnsi="Times New Roman"/>
                <w:b/>
                <w:bCs/>
                <w:sz w:val="22"/>
                <w:szCs w:val="22"/>
                <w:lang w:val="en-GB"/>
              </w:rPr>
            </w:pPr>
            <w:r>
              <w:rPr>
                <w:rFonts w:ascii="Times New Roman" w:hAnsi="Times New Roman"/>
                <w:b/>
                <w:bCs/>
                <w:sz w:val="22"/>
                <w:szCs w:val="22"/>
                <w:lang w:val="en-GB"/>
              </w:rPr>
              <w:t>Included spare chain.</w:t>
            </w:r>
          </w:p>
          <w:p w14:paraId="552DCFF9" w14:textId="77777777" w:rsidR="00E032AB" w:rsidRDefault="00E032AB" w:rsidP="00385AB5">
            <w:pPr>
              <w:spacing w:before="0"/>
              <w:rPr>
                <w:rFonts w:ascii="Times New Roman" w:hAnsi="Times New Roman"/>
                <w:b/>
                <w:bCs/>
                <w:sz w:val="22"/>
                <w:szCs w:val="22"/>
                <w:lang w:val="en-GB"/>
              </w:rPr>
            </w:pPr>
          </w:p>
          <w:p w14:paraId="378FC300" w14:textId="77777777" w:rsidR="00DA1EEB" w:rsidRDefault="00DA1EEB" w:rsidP="00385AB5">
            <w:pPr>
              <w:spacing w:before="0" w:after="0"/>
              <w:rPr>
                <w:rFonts w:ascii="Times New Roman" w:hAnsi="Times New Roman"/>
                <w:b/>
                <w:bCs/>
                <w:sz w:val="22"/>
                <w:szCs w:val="22"/>
                <w:lang w:val="en-GB"/>
              </w:rPr>
            </w:pPr>
            <w:r>
              <w:rPr>
                <w:rFonts w:ascii="Times New Roman" w:hAnsi="Times New Roman"/>
                <w:b/>
                <w:bCs/>
                <w:sz w:val="22"/>
                <w:szCs w:val="22"/>
                <w:lang w:val="en-GB"/>
              </w:rPr>
              <w:t>Must include:</w:t>
            </w:r>
          </w:p>
          <w:p w14:paraId="1549EC46" w14:textId="61C56617" w:rsidR="00DA1EEB" w:rsidRDefault="00DA1EEB" w:rsidP="00DA1EEB">
            <w:pPr>
              <w:numPr>
                <w:ilvl w:val="0"/>
                <w:numId w:val="50"/>
              </w:numPr>
              <w:spacing w:before="0"/>
              <w:rPr>
                <w:rFonts w:ascii="Times New Roman" w:hAnsi="Times New Roman"/>
                <w:b/>
                <w:bCs/>
                <w:sz w:val="22"/>
                <w:szCs w:val="22"/>
                <w:lang w:val="en-GB"/>
              </w:rPr>
            </w:pPr>
            <w:r w:rsidRPr="002E01DE">
              <w:rPr>
                <w:rFonts w:ascii="Times New Roman" w:hAnsi="Times New Roman"/>
                <w:b/>
                <w:bCs/>
                <w:sz w:val="22"/>
                <w:szCs w:val="22"/>
                <w:lang w:val="en-GB"/>
              </w:rPr>
              <w:t>Instruction for maintenance of the Motor saw and translation in Bulgarian language</w:t>
            </w:r>
            <w:r>
              <w:rPr>
                <w:rFonts w:ascii="Times New Roman" w:hAnsi="Times New Roman"/>
                <w:b/>
                <w:bCs/>
                <w:sz w:val="22"/>
                <w:szCs w:val="22"/>
                <w:lang w:val="en-GB"/>
              </w:rPr>
              <w:t>.</w:t>
            </w:r>
          </w:p>
          <w:p w14:paraId="6CEA6DAC" w14:textId="324EB9F9" w:rsidR="00E50119" w:rsidRPr="00E50119" w:rsidRDefault="00E50119" w:rsidP="00E50119">
            <w:pPr>
              <w:spacing w:before="0" w:line="259" w:lineRule="auto"/>
              <w:rPr>
                <w:rFonts w:ascii="Times New Roman" w:hAnsi="Times New Roman"/>
                <w:b/>
                <w:bCs/>
                <w:sz w:val="22"/>
                <w:szCs w:val="22"/>
              </w:rPr>
            </w:pPr>
            <w:r>
              <w:rPr>
                <w:rFonts w:ascii="Times New Roman" w:hAnsi="Times New Roman"/>
                <w:b/>
                <w:bCs/>
                <w:sz w:val="22"/>
                <w:szCs w:val="22"/>
              </w:rPr>
              <w:t>The product must have at least 12 months warranty.</w:t>
            </w:r>
          </w:p>
          <w:p w14:paraId="6D26A727" w14:textId="77777777" w:rsidR="00DA1EEB" w:rsidRPr="00F16FBD" w:rsidRDefault="00DA1EEB" w:rsidP="00385AB5">
            <w:pPr>
              <w:spacing w:before="0" w:line="259" w:lineRule="auto"/>
              <w:rPr>
                <w:rFonts w:ascii="Times New Roman" w:hAnsi="Times New Roman"/>
                <w:b/>
                <w:bCs/>
                <w:sz w:val="22"/>
                <w:szCs w:val="22"/>
                <w:lang w:val="en-GB"/>
              </w:rPr>
            </w:pPr>
            <w:r w:rsidRPr="00E8638A">
              <w:rPr>
                <w:rFonts w:ascii="Times New Roman" w:hAnsi="Times New Roman"/>
                <w:b/>
                <w:bCs/>
                <w:sz w:val="22"/>
                <w:szCs w:val="22"/>
                <w:lang w:val="en-GB"/>
              </w:rPr>
              <w:t xml:space="preserve">Pieces: </w:t>
            </w:r>
            <w:r>
              <w:rPr>
                <w:rFonts w:ascii="Times New Roman" w:hAnsi="Times New Roman"/>
                <w:b/>
                <w:bCs/>
                <w:sz w:val="22"/>
                <w:szCs w:val="22"/>
                <w:lang w:val="en-GB"/>
              </w:rPr>
              <w:t>17</w:t>
            </w:r>
          </w:p>
        </w:tc>
        <w:tc>
          <w:tcPr>
            <w:tcW w:w="4253" w:type="dxa"/>
          </w:tcPr>
          <w:p w14:paraId="7EE77009" w14:textId="77777777" w:rsidR="00DA1EEB" w:rsidRPr="00F16FBD" w:rsidRDefault="00DA1EEB" w:rsidP="00385AB5">
            <w:pPr>
              <w:spacing w:before="0"/>
              <w:rPr>
                <w:rFonts w:ascii="Times New Roman" w:hAnsi="Times New Roman"/>
                <w:b/>
                <w:bCs/>
                <w:lang w:val="en-GB"/>
              </w:rPr>
            </w:pPr>
          </w:p>
        </w:tc>
        <w:tc>
          <w:tcPr>
            <w:tcW w:w="2835" w:type="dxa"/>
          </w:tcPr>
          <w:p w14:paraId="0FC206A1" w14:textId="77777777" w:rsidR="00DA1EEB" w:rsidRPr="00F16FBD" w:rsidRDefault="00DA1EEB" w:rsidP="00385AB5">
            <w:pPr>
              <w:spacing w:before="0"/>
              <w:rPr>
                <w:rFonts w:ascii="Times New Roman" w:hAnsi="Times New Roman"/>
                <w:b/>
                <w:bCs/>
                <w:lang w:val="en-GB"/>
              </w:rPr>
            </w:pPr>
          </w:p>
        </w:tc>
        <w:tc>
          <w:tcPr>
            <w:tcW w:w="1984" w:type="dxa"/>
          </w:tcPr>
          <w:p w14:paraId="2184FD9F" w14:textId="77777777" w:rsidR="00DA1EEB" w:rsidRPr="00F16FBD" w:rsidRDefault="00DA1EEB" w:rsidP="00385AB5">
            <w:pPr>
              <w:spacing w:before="0"/>
              <w:rPr>
                <w:rFonts w:ascii="Times New Roman" w:hAnsi="Times New Roman"/>
                <w:b/>
                <w:bCs/>
                <w:lang w:val="en-GB"/>
              </w:rPr>
            </w:pPr>
          </w:p>
        </w:tc>
      </w:tr>
    </w:tbl>
    <w:p w14:paraId="280B7527" w14:textId="77777777" w:rsidR="00DA1EEB" w:rsidRPr="00F16FBD" w:rsidRDefault="00DA1EEB" w:rsidP="00DA1EEB">
      <w:pPr>
        <w:ind w:left="567" w:hanging="567"/>
        <w:rPr>
          <w:rFonts w:ascii="Times New Roman" w:hAnsi="Times New Roman"/>
          <w:b/>
          <w:bCs/>
          <w:lang w:val="en-GB"/>
        </w:rPr>
      </w:pPr>
    </w:p>
    <w:p w14:paraId="427E8242" w14:textId="5A9A11AA" w:rsidR="00EB4039" w:rsidRPr="00405366" w:rsidRDefault="00EB4039" w:rsidP="00EB4039">
      <w:pPr>
        <w:ind w:left="567" w:hanging="567"/>
        <w:jc w:val="both"/>
        <w:rPr>
          <w:rFonts w:ascii="Times New Roman" w:hAnsi="Times New Roman"/>
          <w:b/>
          <w:sz w:val="22"/>
          <w:szCs w:val="22"/>
          <w:lang w:val="en-GB"/>
        </w:rPr>
      </w:pPr>
    </w:p>
    <w:sectPr w:rsidR="00EB4039" w:rsidRPr="00405366" w:rsidSect="00D10EF9">
      <w:headerReference w:type="even" r:id="rId11"/>
      <w:headerReference w:type="default" r:id="rId12"/>
      <w:footerReference w:type="even" r:id="rId13"/>
      <w:footerReference w:type="default" r:id="rId14"/>
      <w:headerReference w:type="first" r:id="rId15"/>
      <w:footerReference w:type="first" r:id="rId16"/>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492E6" w14:textId="77777777" w:rsidR="00F7504D" w:rsidRDefault="00F7504D">
      <w:r>
        <w:separator/>
      </w:r>
    </w:p>
  </w:endnote>
  <w:endnote w:type="continuationSeparator" w:id="0">
    <w:p w14:paraId="0706C55E" w14:textId="77777777" w:rsidR="00F7504D" w:rsidRDefault="00F75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Optima">
    <w:altName w:val="Segoe UI"/>
    <w:charset w:val="00"/>
    <w:family w:val="swiss"/>
    <w:pitch w:val="variable"/>
    <w:sig w:usb0="00000001" w:usb1="00000000" w:usb2="00000000" w:usb3="00000000" w:csb0="00000093"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4381C" w14:textId="77777777" w:rsidR="00C4278D" w:rsidRDefault="00C4278D">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C8024" w14:textId="77777777" w:rsidR="00702D85" w:rsidRPr="00C4214C" w:rsidRDefault="00F53B2B" w:rsidP="00B25580">
    <w:pPr>
      <w:pStyle w:val="a8"/>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Octo</w:t>
    </w:r>
    <w:r w:rsidR="004D0651">
      <w:rPr>
        <w:rFonts w:ascii="Times New Roman" w:hAnsi="Times New Roman"/>
        <w:b/>
        <w:sz w:val="18"/>
        <w:lang w:val="en-GB"/>
      </w:rPr>
      <w:t>ber 2021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032AB">
      <w:rPr>
        <w:rFonts w:ascii="Times New Roman" w:hAnsi="Times New Roman"/>
        <w:noProof/>
        <w:sz w:val="18"/>
        <w:szCs w:val="18"/>
        <w:lang w:val="en-GB"/>
      </w:rPr>
      <w:t>5</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032AB">
      <w:rPr>
        <w:rFonts w:ascii="Times New Roman" w:hAnsi="Times New Roman"/>
        <w:noProof/>
        <w:sz w:val="18"/>
        <w:szCs w:val="18"/>
        <w:lang w:val="en-GB"/>
      </w:rPr>
      <w:t>5</w:t>
    </w:r>
    <w:r w:rsidR="00B25580" w:rsidRPr="00C4214C">
      <w:rPr>
        <w:rFonts w:ascii="Times New Roman" w:hAnsi="Times New Roman"/>
        <w:sz w:val="18"/>
        <w:szCs w:val="18"/>
      </w:rPr>
      <w:fldChar w:fldCharType="end"/>
    </w:r>
  </w:p>
  <w:p w14:paraId="04DC9FFA" w14:textId="77777777" w:rsidR="00B25580" w:rsidRPr="00C4214C" w:rsidRDefault="008B5A9D" w:rsidP="00B25580">
    <w:pPr>
      <w:pStyle w:val="a8"/>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14629" w14:textId="77777777" w:rsidR="00B25580" w:rsidRPr="00C4214C" w:rsidRDefault="00EB1E06" w:rsidP="00684176">
    <w:pPr>
      <w:pStyle w:val="a8"/>
      <w:tabs>
        <w:tab w:val="clear" w:pos="4320"/>
        <w:tab w:val="clear" w:pos="8640"/>
        <w:tab w:val="right" w:pos="14317"/>
      </w:tabs>
      <w:spacing w:before="0" w:after="0"/>
      <w:jc w:val="both"/>
      <w:rPr>
        <w:rFonts w:ascii="Times New Roman" w:hAnsi="Times New Roman"/>
        <w:sz w:val="18"/>
        <w:szCs w:val="18"/>
        <w:lang w:val="en-GB"/>
      </w:rPr>
    </w:pPr>
    <w:r>
      <w:rPr>
        <w:rFonts w:ascii="Times New Roman" w:hAnsi="Times New Roman"/>
        <w:b/>
        <w:sz w:val="18"/>
        <w:lang w:val="en-GB"/>
      </w:rPr>
      <w:t>December</w:t>
    </w:r>
    <w:r w:rsidR="00C4278D" w:rsidRPr="00672C5B">
      <w:rPr>
        <w:rFonts w:ascii="Times New Roman" w:hAnsi="Times New Roman"/>
        <w:b/>
        <w:sz w:val="18"/>
        <w:lang w:val="en-GB"/>
      </w:rPr>
      <w:t xml:space="preserve"> 2021</w:t>
    </w:r>
    <w:r w:rsidR="00F53B2B">
      <w:rPr>
        <w:rFonts w:ascii="Times New Roman" w:hAnsi="Times New Roman"/>
        <w:b/>
        <w:sz w:val="18"/>
        <w:lang w:val="en-GB"/>
      </w:rPr>
      <w:t xml:space="preserve"> </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032AB">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032AB">
      <w:rPr>
        <w:rFonts w:ascii="Times New Roman" w:hAnsi="Times New Roman"/>
        <w:noProof/>
        <w:sz w:val="18"/>
        <w:szCs w:val="18"/>
        <w:lang w:val="en-GB"/>
      </w:rPr>
      <w:t>5</w:t>
    </w:r>
    <w:r w:rsidR="00B25580" w:rsidRPr="00C4214C">
      <w:rPr>
        <w:rFonts w:ascii="Times New Roman" w:hAnsi="Times New Roman"/>
        <w:sz w:val="18"/>
        <w:szCs w:val="18"/>
      </w:rPr>
      <w:fldChar w:fldCharType="end"/>
    </w:r>
  </w:p>
  <w:p w14:paraId="1BAD585B" w14:textId="77777777" w:rsidR="0030381F" w:rsidRPr="009F1BCE" w:rsidRDefault="008B5A9D" w:rsidP="00B25580">
    <w:pPr>
      <w:pStyle w:val="a8"/>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9FC65" w14:textId="77777777" w:rsidR="00F7504D" w:rsidRDefault="00F7504D">
      <w:r>
        <w:separator/>
      </w:r>
    </w:p>
  </w:footnote>
  <w:footnote w:type="continuationSeparator" w:id="0">
    <w:p w14:paraId="36F52A32" w14:textId="77777777" w:rsidR="00F7504D" w:rsidRDefault="00F750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7F894" w14:textId="77777777" w:rsidR="00C4278D" w:rsidRDefault="00C4278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97BB5" w14:textId="77777777" w:rsidR="00C4278D" w:rsidRDefault="00C4278D">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61D8B" w14:textId="77777777" w:rsidR="00C4278D" w:rsidRDefault="00C4278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1B7F57"/>
    <w:multiLevelType w:val="hybridMultilevel"/>
    <w:tmpl w:val="F15CE5C8"/>
    <w:lvl w:ilvl="0" w:tplc="63AC1982">
      <w:start w:val="1"/>
      <w:numFmt w:val="bullet"/>
      <w:suff w:val="space"/>
      <w:lvlText w:val=""/>
      <w:lvlJc w:val="left"/>
      <w:pPr>
        <w:ind w:left="851" w:hanging="284"/>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AB7C7B"/>
    <w:multiLevelType w:val="hybridMultilevel"/>
    <w:tmpl w:val="BE007564"/>
    <w:lvl w:ilvl="0" w:tplc="4210D3B6">
      <w:start w:val="1"/>
      <w:numFmt w:val="bullet"/>
      <w:suff w:val="space"/>
      <w:lvlText w:val=""/>
      <w:lvlJc w:val="left"/>
      <w:pPr>
        <w:ind w:left="567" w:firstLine="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4735BB3"/>
    <w:multiLevelType w:val="hybridMultilevel"/>
    <w:tmpl w:val="F7087BF2"/>
    <w:lvl w:ilvl="0" w:tplc="87EC135C">
      <w:start w:val="1"/>
      <w:numFmt w:val="bullet"/>
      <w:suff w:val="space"/>
      <w:lvlText w:val=""/>
      <w:lvlJc w:val="left"/>
      <w:pPr>
        <w:ind w:left="851" w:hanging="284"/>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B74FDF"/>
    <w:multiLevelType w:val="hybridMultilevel"/>
    <w:tmpl w:val="D0307234"/>
    <w:lvl w:ilvl="0" w:tplc="4210D3B6">
      <w:start w:val="1"/>
      <w:numFmt w:val="bullet"/>
      <w:suff w:val="space"/>
      <w:lvlText w:val=""/>
      <w:lvlJc w:val="left"/>
      <w:pPr>
        <w:ind w:left="567" w:firstLine="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368004A"/>
    <w:multiLevelType w:val="hybridMultilevel"/>
    <w:tmpl w:val="31BA2E96"/>
    <w:lvl w:ilvl="0" w:tplc="6420967A">
      <w:start w:val="1"/>
      <w:numFmt w:val="bullet"/>
      <w:suff w:val="space"/>
      <w:lvlText w:val=""/>
      <w:lvlJc w:val="left"/>
      <w:pPr>
        <w:ind w:left="851" w:hanging="284"/>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774A82"/>
    <w:multiLevelType w:val="hybridMultilevel"/>
    <w:tmpl w:val="991C3D8C"/>
    <w:lvl w:ilvl="0" w:tplc="4210D3B6">
      <w:start w:val="1"/>
      <w:numFmt w:val="bullet"/>
      <w:suff w:val="space"/>
      <w:lvlText w:val=""/>
      <w:lvlJc w:val="left"/>
      <w:pPr>
        <w:ind w:left="567" w:firstLine="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5B702704"/>
    <w:multiLevelType w:val="hybridMultilevel"/>
    <w:tmpl w:val="E87674B2"/>
    <w:lvl w:ilvl="0" w:tplc="4210D3B6">
      <w:start w:val="1"/>
      <w:numFmt w:val="bullet"/>
      <w:suff w:val="space"/>
      <w:lvlText w:val=""/>
      <w:lvlJc w:val="left"/>
      <w:pPr>
        <w:ind w:left="567" w:firstLine="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73E7429"/>
    <w:multiLevelType w:val="hybridMultilevel"/>
    <w:tmpl w:val="48C08568"/>
    <w:lvl w:ilvl="0" w:tplc="4210D3B6">
      <w:start w:val="1"/>
      <w:numFmt w:val="bullet"/>
      <w:suff w:val="space"/>
      <w:lvlText w:val=""/>
      <w:lvlJc w:val="left"/>
      <w:pPr>
        <w:ind w:left="567" w:firstLine="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1"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69216D6C"/>
    <w:multiLevelType w:val="multilevel"/>
    <w:tmpl w:val="F4D41070"/>
    <w:lvl w:ilvl="0">
      <w:start w:val="1"/>
      <w:numFmt w:val="decimal"/>
      <w:pStyle w:val="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none"/>
      <w:pStyle w:val="6"/>
      <w:lvlText w:val=""/>
      <w:lvlJc w:val="left"/>
      <w:pPr>
        <w:tabs>
          <w:tab w:val="num" w:pos="360"/>
        </w:tabs>
        <w:ind w:left="0" w:firstLine="0"/>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4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B0C4120"/>
    <w:multiLevelType w:val="hybridMultilevel"/>
    <w:tmpl w:val="17C05EA6"/>
    <w:lvl w:ilvl="0" w:tplc="CC0A4DD4">
      <w:start w:val="1"/>
      <w:numFmt w:val="bullet"/>
      <w:suff w:val="space"/>
      <w:lvlText w:val=""/>
      <w:lvlJc w:val="left"/>
      <w:pPr>
        <w:ind w:left="851" w:hanging="284"/>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0" w15:restartNumberingAfterBreak="0">
    <w:nsid w:val="7EEF5A93"/>
    <w:multiLevelType w:val="hybridMultilevel"/>
    <w:tmpl w:val="458674F4"/>
    <w:lvl w:ilvl="0" w:tplc="76C24DFC">
      <w:start w:val="1"/>
      <w:numFmt w:val="bullet"/>
      <w:suff w:val="space"/>
      <w:lvlText w:val=""/>
      <w:lvlJc w:val="left"/>
      <w:pPr>
        <w:ind w:left="851" w:hanging="284"/>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7"/>
  </w:num>
  <w:num w:numId="2">
    <w:abstractNumId w:val="42"/>
  </w:num>
  <w:num w:numId="3">
    <w:abstractNumId w:val="6"/>
  </w:num>
  <w:num w:numId="4">
    <w:abstractNumId w:val="32"/>
  </w:num>
  <w:num w:numId="5">
    <w:abstractNumId w:val="26"/>
  </w:num>
  <w:num w:numId="6">
    <w:abstractNumId w:val="21"/>
  </w:num>
  <w:num w:numId="7">
    <w:abstractNumId w:val="19"/>
  </w:num>
  <w:num w:numId="8">
    <w:abstractNumId w:val="25"/>
  </w:num>
  <w:num w:numId="9">
    <w:abstractNumId w:val="49"/>
  </w:num>
  <w:num w:numId="10">
    <w:abstractNumId w:val="13"/>
  </w:num>
  <w:num w:numId="11">
    <w:abstractNumId w:val="14"/>
  </w:num>
  <w:num w:numId="12">
    <w:abstractNumId w:val="16"/>
  </w:num>
  <w:num w:numId="13">
    <w:abstractNumId w:val="31"/>
  </w:num>
  <w:num w:numId="14">
    <w:abstractNumId w:val="38"/>
  </w:num>
  <w:num w:numId="15">
    <w:abstractNumId w:val="44"/>
  </w:num>
  <w:num w:numId="16">
    <w:abstractNumId w:val="9"/>
  </w:num>
  <w:num w:numId="17">
    <w:abstractNumId w:val="24"/>
  </w:num>
  <w:num w:numId="18">
    <w:abstractNumId w:val="28"/>
  </w:num>
  <w:num w:numId="19">
    <w:abstractNumId w:val="37"/>
  </w:num>
  <w:num w:numId="20">
    <w:abstractNumId w:val="11"/>
  </w:num>
  <w:num w:numId="21">
    <w:abstractNumId w:val="27"/>
  </w:num>
  <w:num w:numId="22">
    <w:abstractNumId w:val="17"/>
  </w:num>
  <w:num w:numId="23">
    <w:abstractNumId w:val="20"/>
  </w:num>
  <w:num w:numId="24">
    <w:abstractNumId w:val="41"/>
  </w:num>
  <w:num w:numId="25">
    <w:abstractNumId w:val="23"/>
  </w:num>
  <w:num w:numId="26">
    <w:abstractNumId w:val="22"/>
  </w:num>
  <w:num w:numId="27">
    <w:abstractNumId w:val="45"/>
  </w:num>
  <w:num w:numId="28">
    <w:abstractNumId w:val="46"/>
  </w:num>
  <w:num w:numId="29">
    <w:abstractNumId w:val="1"/>
  </w:num>
  <w:num w:numId="30">
    <w:abstractNumId w:val="40"/>
  </w:num>
  <w:num w:numId="31">
    <w:abstractNumId w:val="33"/>
  </w:num>
  <w:num w:numId="32">
    <w:abstractNumId w:val="4"/>
  </w:num>
  <w:num w:numId="33">
    <w:abstractNumId w:val="5"/>
  </w:num>
  <w:num w:numId="34">
    <w:abstractNumId w:val="3"/>
  </w:num>
  <w:num w:numId="35">
    <w:abstractNumId w:val="0"/>
  </w:num>
  <w:num w:numId="36">
    <w:abstractNumId w:val="36"/>
  </w:num>
  <w:num w:numId="37">
    <w:abstractNumId w:val="48"/>
  </w:num>
  <w:num w:numId="38">
    <w:abstractNumId w:val="10"/>
  </w:num>
  <w:num w:numId="39">
    <w:abstractNumId w:val="12"/>
  </w:num>
  <w:num w:numId="40">
    <w:abstractNumId w:val="18"/>
  </w:num>
  <w:num w:numId="41">
    <w:abstractNumId w:val="50"/>
  </w:num>
  <w:num w:numId="42">
    <w:abstractNumId w:val="47"/>
  </w:num>
  <w:num w:numId="43">
    <w:abstractNumId w:val="30"/>
  </w:num>
  <w:num w:numId="44">
    <w:abstractNumId w:val="2"/>
  </w:num>
  <w:num w:numId="45">
    <w:abstractNumId w:val="15"/>
  </w:num>
  <w:num w:numId="46">
    <w:abstractNumId w:val="34"/>
  </w:num>
  <w:num w:numId="47">
    <w:abstractNumId w:val="8"/>
  </w:num>
  <w:num w:numId="48">
    <w:abstractNumId w:val="29"/>
  </w:num>
  <w:num w:numId="49">
    <w:abstractNumId w:val="35"/>
  </w:num>
  <w:num w:numId="5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44F9D"/>
    <w:rsid w:val="002560BB"/>
    <w:rsid w:val="002561C8"/>
    <w:rsid w:val="0026512B"/>
    <w:rsid w:val="0026542C"/>
    <w:rsid w:val="00271700"/>
    <w:rsid w:val="0028364A"/>
    <w:rsid w:val="00294190"/>
    <w:rsid w:val="002A0041"/>
    <w:rsid w:val="002B0798"/>
    <w:rsid w:val="002B57F0"/>
    <w:rsid w:val="002B6401"/>
    <w:rsid w:val="002C649A"/>
    <w:rsid w:val="002D2FC0"/>
    <w:rsid w:val="002F1222"/>
    <w:rsid w:val="00301346"/>
    <w:rsid w:val="0030264D"/>
    <w:rsid w:val="0030325F"/>
    <w:rsid w:val="0030381F"/>
    <w:rsid w:val="00317E34"/>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49FE"/>
    <w:rsid w:val="00396F1B"/>
    <w:rsid w:val="003B56E5"/>
    <w:rsid w:val="003D3CAA"/>
    <w:rsid w:val="003D7611"/>
    <w:rsid w:val="003F2FA4"/>
    <w:rsid w:val="003F3B51"/>
    <w:rsid w:val="003F7DB7"/>
    <w:rsid w:val="0040221E"/>
    <w:rsid w:val="00420666"/>
    <w:rsid w:val="00426276"/>
    <w:rsid w:val="004300D4"/>
    <w:rsid w:val="004313D1"/>
    <w:rsid w:val="004316F0"/>
    <w:rsid w:val="00432E2B"/>
    <w:rsid w:val="004554CB"/>
    <w:rsid w:val="004775D2"/>
    <w:rsid w:val="00483E26"/>
    <w:rsid w:val="00496BB4"/>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B7CF7"/>
    <w:rsid w:val="005C0EA1"/>
    <w:rsid w:val="005C3B31"/>
    <w:rsid w:val="005C4176"/>
    <w:rsid w:val="005D2116"/>
    <w:rsid w:val="005D2717"/>
    <w:rsid w:val="005D3833"/>
    <w:rsid w:val="005D571C"/>
    <w:rsid w:val="005F3C51"/>
    <w:rsid w:val="005F62D0"/>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D4A72"/>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65F58"/>
    <w:rsid w:val="008766DD"/>
    <w:rsid w:val="008808CB"/>
    <w:rsid w:val="00882B76"/>
    <w:rsid w:val="008859E6"/>
    <w:rsid w:val="008A39B7"/>
    <w:rsid w:val="008B5A9D"/>
    <w:rsid w:val="008D4F38"/>
    <w:rsid w:val="008E40E2"/>
    <w:rsid w:val="008F198A"/>
    <w:rsid w:val="008F35D8"/>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0606C"/>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851AC"/>
    <w:rsid w:val="00B90C14"/>
    <w:rsid w:val="00B96337"/>
    <w:rsid w:val="00B9691D"/>
    <w:rsid w:val="00BA273D"/>
    <w:rsid w:val="00BB2512"/>
    <w:rsid w:val="00BB56D3"/>
    <w:rsid w:val="00BC6222"/>
    <w:rsid w:val="00BD201F"/>
    <w:rsid w:val="00BD3371"/>
    <w:rsid w:val="00BD43E0"/>
    <w:rsid w:val="00BE41A9"/>
    <w:rsid w:val="00BF7D14"/>
    <w:rsid w:val="00C04AB3"/>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E5365"/>
    <w:rsid w:val="00CF6CFA"/>
    <w:rsid w:val="00CF7AAC"/>
    <w:rsid w:val="00D10EF9"/>
    <w:rsid w:val="00D2450F"/>
    <w:rsid w:val="00D24893"/>
    <w:rsid w:val="00D43612"/>
    <w:rsid w:val="00D43C88"/>
    <w:rsid w:val="00D52CBF"/>
    <w:rsid w:val="00D576CA"/>
    <w:rsid w:val="00D66F04"/>
    <w:rsid w:val="00D75213"/>
    <w:rsid w:val="00D83D1B"/>
    <w:rsid w:val="00D979C6"/>
    <w:rsid w:val="00DA1EEB"/>
    <w:rsid w:val="00DA4AB8"/>
    <w:rsid w:val="00DB3C0F"/>
    <w:rsid w:val="00DB51BB"/>
    <w:rsid w:val="00DC0120"/>
    <w:rsid w:val="00DC3CB9"/>
    <w:rsid w:val="00DC50E2"/>
    <w:rsid w:val="00DC54A0"/>
    <w:rsid w:val="00DC6C9C"/>
    <w:rsid w:val="00DD0624"/>
    <w:rsid w:val="00DD1BEE"/>
    <w:rsid w:val="00DF7327"/>
    <w:rsid w:val="00E032AB"/>
    <w:rsid w:val="00E076A3"/>
    <w:rsid w:val="00E11385"/>
    <w:rsid w:val="00E13CDE"/>
    <w:rsid w:val="00E2190B"/>
    <w:rsid w:val="00E2682A"/>
    <w:rsid w:val="00E27678"/>
    <w:rsid w:val="00E340A7"/>
    <w:rsid w:val="00E34208"/>
    <w:rsid w:val="00E37290"/>
    <w:rsid w:val="00E41C6F"/>
    <w:rsid w:val="00E50119"/>
    <w:rsid w:val="00E52467"/>
    <w:rsid w:val="00E52D98"/>
    <w:rsid w:val="00E54B1B"/>
    <w:rsid w:val="00E571E1"/>
    <w:rsid w:val="00E61935"/>
    <w:rsid w:val="00E62221"/>
    <w:rsid w:val="00E62923"/>
    <w:rsid w:val="00E64C97"/>
    <w:rsid w:val="00E656F6"/>
    <w:rsid w:val="00E730A5"/>
    <w:rsid w:val="00E811F3"/>
    <w:rsid w:val="00E85F91"/>
    <w:rsid w:val="00E92A2A"/>
    <w:rsid w:val="00EB1E06"/>
    <w:rsid w:val="00EB4039"/>
    <w:rsid w:val="00EB6F2F"/>
    <w:rsid w:val="00EC03E3"/>
    <w:rsid w:val="00EC33E4"/>
    <w:rsid w:val="00ED531E"/>
    <w:rsid w:val="00EE0ED9"/>
    <w:rsid w:val="00EE2E55"/>
    <w:rsid w:val="00F02006"/>
    <w:rsid w:val="00F0574A"/>
    <w:rsid w:val="00F12A62"/>
    <w:rsid w:val="00F15393"/>
    <w:rsid w:val="00F16C18"/>
    <w:rsid w:val="00F228B1"/>
    <w:rsid w:val="00F24784"/>
    <w:rsid w:val="00F25BC8"/>
    <w:rsid w:val="00F30B06"/>
    <w:rsid w:val="00F33A99"/>
    <w:rsid w:val="00F35836"/>
    <w:rsid w:val="00F53B2B"/>
    <w:rsid w:val="00F53DB6"/>
    <w:rsid w:val="00F56D4C"/>
    <w:rsid w:val="00F658F3"/>
    <w:rsid w:val="00F7504D"/>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A44E3D2"/>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D4A72"/>
    <w:pPr>
      <w:spacing w:before="120" w:after="120"/>
    </w:pPr>
    <w:rPr>
      <w:rFonts w:ascii="Arial" w:hAnsi="Arial"/>
      <w:snapToGrid w:val="0"/>
      <w:lang w:val="sv-SE" w:eastAsia="en-US"/>
    </w:rPr>
  </w:style>
  <w:style w:type="paragraph" w:styleId="1">
    <w:name w:val="heading 1"/>
    <w:basedOn w:val="a"/>
    <w:next w:val="a"/>
    <w:qFormat/>
    <w:pPr>
      <w:keepNext/>
      <w:numPr>
        <w:numId w:val="2"/>
      </w:numPr>
      <w:tabs>
        <w:tab w:val="right" w:pos="567"/>
      </w:tabs>
      <w:spacing w:before="240" w:after="240"/>
      <w:jc w:val="both"/>
      <w:outlineLvl w:val="0"/>
    </w:pPr>
    <w:rPr>
      <w:b/>
      <w:lang w:val="fr-BE"/>
    </w:rPr>
  </w:style>
  <w:style w:type="paragraph" w:styleId="2">
    <w:name w:val="heading 2"/>
    <w:basedOn w:val="a"/>
    <w:next w:val="a"/>
    <w:qFormat/>
    <w:pPr>
      <w:keepNext/>
      <w:outlineLvl w:val="1"/>
    </w:pPr>
    <w:rPr>
      <w:lang w:val="fr-BE"/>
    </w:rPr>
  </w:style>
  <w:style w:type="paragraph" w:styleId="3">
    <w:name w:val="heading 3"/>
    <w:basedOn w:val="a"/>
    <w:next w:val="a"/>
    <w:qFormat/>
    <w:pPr>
      <w:keepNext/>
      <w:framePr w:hSpace="181" w:vSpace="181" w:wrap="auto" w:vAnchor="text" w:hAnchor="text" w:y="1"/>
      <w:outlineLvl w:val="2"/>
    </w:pPr>
    <w:rPr>
      <w:lang w:val="en-GB"/>
    </w:rPr>
  </w:style>
  <w:style w:type="paragraph" w:styleId="4">
    <w:name w:val="heading 4"/>
    <w:basedOn w:val="a"/>
    <w:next w:val="a"/>
    <w:qFormat/>
    <w:pPr>
      <w:keepNext/>
      <w:numPr>
        <w:ilvl w:val="3"/>
        <w:numId w:val="2"/>
      </w:numPr>
      <w:spacing w:before="240" w:after="60"/>
      <w:outlineLvl w:val="3"/>
    </w:pPr>
    <w:rPr>
      <w:b/>
      <w:sz w:val="24"/>
    </w:rPr>
  </w:style>
  <w:style w:type="paragraph" w:styleId="5">
    <w:name w:val="heading 5"/>
    <w:basedOn w:val="a"/>
    <w:next w:val="a"/>
    <w:qFormat/>
    <w:pPr>
      <w:numPr>
        <w:ilvl w:val="4"/>
        <w:numId w:val="2"/>
      </w:numPr>
      <w:spacing w:before="240" w:after="60"/>
      <w:outlineLvl w:val="4"/>
    </w:pPr>
    <w:rPr>
      <w:sz w:val="22"/>
    </w:rPr>
  </w:style>
  <w:style w:type="paragraph" w:styleId="6">
    <w:name w:val="heading 6"/>
    <w:basedOn w:val="a"/>
    <w:next w:val="a"/>
    <w:qFormat/>
    <w:pPr>
      <w:numPr>
        <w:ilvl w:val="5"/>
        <w:numId w:val="2"/>
      </w:numPr>
      <w:tabs>
        <w:tab w:val="clear" w:pos="360"/>
        <w:tab w:val="num" w:pos="1152"/>
      </w:tabs>
      <w:spacing w:before="240" w:after="60"/>
      <w:ind w:left="1152" w:hanging="1152"/>
      <w:outlineLvl w:val="5"/>
    </w:pPr>
    <w:rPr>
      <w:i/>
      <w:sz w:val="22"/>
    </w:rPr>
  </w:style>
  <w:style w:type="paragraph" w:styleId="7">
    <w:name w:val="heading 7"/>
    <w:basedOn w:val="a"/>
    <w:next w:val="a"/>
    <w:qFormat/>
    <w:pPr>
      <w:numPr>
        <w:ilvl w:val="6"/>
        <w:numId w:val="2"/>
      </w:numPr>
      <w:spacing w:before="240" w:after="60"/>
      <w:outlineLvl w:val="6"/>
    </w:pPr>
  </w:style>
  <w:style w:type="paragraph" w:styleId="8">
    <w:name w:val="heading 8"/>
    <w:basedOn w:val="a"/>
    <w:next w:val="a"/>
    <w:qFormat/>
    <w:pPr>
      <w:numPr>
        <w:ilvl w:val="7"/>
        <w:numId w:val="2"/>
      </w:numPr>
      <w:spacing w:before="240" w:after="60"/>
      <w:outlineLvl w:val="7"/>
    </w:pPr>
    <w:rPr>
      <w:i/>
    </w:rPr>
  </w:style>
  <w:style w:type="paragraph" w:styleId="9">
    <w:name w:val="heading 9"/>
    <w:basedOn w:val="a"/>
    <w:next w:val="a"/>
    <w:qFormat/>
    <w:pPr>
      <w:numPr>
        <w:ilvl w:val="8"/>
        <w:numId w:val="2"/>
      </w:numPr>
      <w:spacing w:before="240" w:after="60"/>
      <w:outlineLvl w:val="8"/>
    </w:pPr>
    <w:rP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8"/>
      <w:lang w:val="fr-BE"/>
    </w:rPr>
  </w:style>
  <w:style w:type="paragraph" w:styleId="a4">
    <w:name w:val="Subtitle"/>
    <w:basedOn w:val="a"/>
    <w:qFormat/>
    <w:pPr>
      <w:jc w:val="center"/>
    </w:pPr>
    <w:rPr>
      <w:b/>
      <w:sz w:val="28"/>
      <w:lang w:val="fr-BE"/>
    </w:rPr>
  </w:style>
  <w:style w:type="paragraph" w:styleId="a5">
    <w:name w:val="Body Text Indent"/>
    <w:basedOn w:val="a"/>
    <w:pPr>
      <w:tabs>
        <w:tab w:val="num" w:pos="567"/>
      </w:tabs>
      <w:spacing w:before="0" w:after="0"/>
      <w:jc w:val="both"/>
    </w:pPr>
    <w:rPr>
      <w:rFonts w:ascii="Times New Roman" w:hAnsi="Times New Roman"/>
      <w:sz w:val="24"/>
    </w:rPr>
  </w:style>
  <w:style w:type="paragraph" w:styleId="a6">
    <w:name w:val="Body Text"/>
    <w:basedOn w:val="a"/>
  </w:style>
  <w:style w:type="paragraph" w:styleId="20">
    <w:name w:val="Body Text Indent 2"/>
    <w:basedOn w:val="a"/>
    <w:pPr>
      <w:tabs>
        <w:tab w:val="num" w:pos="567"/>
        <w:tab w:val="num" w:pos="2160"/>
      </w:tabs>
      <w:spacing w:after="240"/>
      <w:ind w:left="567" w:hanging="567"/>
      <w:jc w:val="both"/>
    </w:pPr>
    <w:rPr>
      <w:sz w:val="24"/>
      <w:u w:val="single"/>
    </w:rPr>
  </w:style>
  <w:style w:type="paragraph" w:styleId="30">
    <w:name w:val="Body Text Indent 3"/>
    <w:basedOn w:val="a"/>
    <w:pPr>
      <w:tabs>
        <w:tab w:val="left" w:pos="1276"/>
      </w:tabs>
      <w:ind w:left="1276" w:hanging="425"/>
      <w:jc w:val="both"/>
    </w:pPr>
    <w:rPr>
      <w:sz w:val="24"/>
    </w:rPr>
  </w:style>
  <w:style w:type="paragraph" w:customStyle="1" w:styleId="Text3">
    <w:name w:val="Text 3"/>
    <w:basedOn w:val="a"/>
    <w:pPr>
      <w:tabs>
        <w:tab w:val="left" w:pos="2302"/>
      </w:tabs>
      <w:spacing w:after="240"/>
      <w:ind w:left="1202"/>
      <w:jc w:val="both"/>
    </w:pPr>
    <w:rPr>
      <w:sz w:val="24"/>
      <w:lang w:val="en-GB"/>
    </w:rPr>
  </w:style>
  <w:style w:type="paragraph" w:styleId="a7">
    <w:name w:val="header"/>
    <w:basedOn w:val="a"/>
    <w:pPr>
      <w:tabs>
        <w:tab w:val="center" w:pos="4320"/>
        <w:tab w:val="right" w:pos="8640"/>
      </w:tabs>
    </w:pPr>
  </w:style>
  <w:style w:type="paragraph" w:styleId="a8">
    <w:name w:val="footer"/>
    <w:basedOn w:val="a"/>
    <w:pPr>
      <w:tabs>
        <w:tab w:val="center" w:pos="4320"/>
        <w:tab w:val="right" w:pos="8640"/>
      </w:tabs>
    </w:pPr>
  </w:style>
  <w:style w:type="character" w:styleId="a9">
    <w:name w:val="page number"/>
    <w:basedOn w:val="a0"/>
  </w:style>
  <w:style w:type="paragraph" w:styleId="31">
    <w:name w:val="Body Text 3"/>
    <w:basedOn w:val="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aa">
    <w:name w:val="Hyperlink"/>
    <w:rPr>
      <w:color w:val="0000FF"/>
      <w:u w:val="single"/>
    </w:rPr>
  </w:style>
  <w:style w:type="paragraph" w:styleId="ab">
    <w:name w:val="footnote text"/>
    <w:basedOn w:val="a"/>
    <w:semiHidden/>
    <w:rPr>
      <w:lang w:val="fr-FR"/>
    </w:rPr>
  </w:style>
  <w:style w:type="character" w:styleId="ac">
    <w:name w:val="footnote reference"/>
    <w:semiHidden/>
    <w:rPr>
      <w:vertAlign w:val="superscript"/>
    </w:rPr>
  </w:style>
  <w:style w:type="paragraph" w:styleId="ad">
    <w:name w:val="Document Map"/>
    <w:basedOn w:val="a"/>
    <w:semiHidden/>
    <w:pPr>
      <w:shd w:val="clear" w:color="auto" w:fill="000080"/>
    </w:pPr>
    <w:rPr>
      <w:sz w:val="24"/>
      <w:lang w:val="fr-FR"/>
    </w:r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a"/>
    <w:next w:val="SubTitle2"/>
    <w:pPr>
      <w:spacing w:after="240"/>
      <w:jc w:val="center"/>
    </w:pPr>
    <w:rPr>
      <w:b/>
      <w:sz w:val="40"/>
      <w:lang w:val="en-GB"/>
    </w:rPr>
  </w:style>
  <w:style w:type="paragraph" w:customStyle="1" w:styleId="SubTitle2">
    <w:name w:val="SubTitle 2"/>
    <w:basedOn w:val="a"/>
    <w:pPr>
      <w:spacing w:after="240"/>
      <w:jc w:val="center"/>
    </w:pPr>
    <w:rPr>
      <w:b/>
      <w:sz w:val="32"/>
      <w:lang w:val="en-GB"/>
    </w:rPr>
  </w:style>
  <w:style w:type="paragraph" w:customStyle="1" w:styleId="Annexetitle">
    <w:name w:val="Annexe_title"/>
    <w:basedOn w:val="1"/>
    <w:next w:val="a"/>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a"/>
    <w:pPr>
      <w:keepNext/>
      <w:widowControl w:val="0"/>
      <w:tabs>
        <w:tab w:val="num" w:pos="992"/>
      </w:tabs>
      <w:ind w:left="992" w:hanging="992"/>
    </w:pPr>
    <w:rPr>
      <w:b/>
      <w:sz w:val="18"/>
      <w:lang w:val="fr-FR"/>
    </w:rPr>
  </w:style>
  <w:style w:type="paragraph" w:customStyle="1" w:styleId="titlefront">
    <w:name w:val="title_front"/>
    <w:basedOn w:val="a"/>
    <w:pPr>
      <w:spacing w:before="240"/>
      <w:ind w:left="1701"/>
      <w:jc w:val="right"/>
    </w:pPr>
    <w:rPr>
      <w:rFonts w:ascii="Optima" w:hAnsi="Optima"/>
      <w:b/>
      <w:sz w:val="28"/>
      <w:lang w:val="en-GB"/>
    </w:rPr>
  </w:style>
  <w:style w:type="paragraph" w:styleId="10">
    <w:name w:val="toc 1"/>
    <w:basedOn w:val="a"/>
    <w:next w:val="a"/>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21">
    <w:name w:val="toc 2"/>
    <w:basedOn w:val="a"/>
    <w:next w:val="a"/>
    <w:autoRedefine/>
    <w:semiHidden/>
    <w:pPr>
      <w:spacing w:before="0" w:after="0"/>
      <w:ind w:left="200"/>
    </w:pPr>
    <w:rPr>
      <w:rFonts w:ascii="Times New Roman" w:hAnsi="Times New Roman"/>
      <w:smallCaps/>
    </w:rPr>
  </w:style>
  <w:style w:type="character" w:styleId="ae">
    <w:name w:val="Strong"/>
    <w:qFormat/>
    <w:rPr>
      <w:b/>
    </w:rPr>
  </w:style>
  <w:style w:type="paragraph" w:customStyle="1" w:styleId="Blockquote">
    <w:name w:val="Blockquote"/>
    <w:basedOn w:val="a"/>
    <w:pPr>
      <w:widowControl w:val="0"/>
      <w:spacing w:before="100" w:after="100"/>
      <w:ind w:left="360" w:right="360"/>
    </w:pPr>
    <w:rPr>
      <w:sz w:val="24"/>
      <w:lang w:val="en-US"/>
    </w:rPr>
  </w:style>
  <w:style w:type="paragraph" w:styleId="32">
    <w:name w:val="toc 3"/>
    <w:basedOn w:val="a"/>
    <w:next w:val="a"/>
    <w:autoRedefine/>
    <w:semiHidden/>
    <w:pPr>
      <w:spacing w:before="0" w:after="0"/>
      <w:ind w:left="400"/>
    </w:pPr>
    <w:rPr>
      <w:rFonts w:ascii="Times New Roman" w:hAnsi="Times New Roman"/>
      <w:i/>
    </w:rPr>
  </w:style>
  <w:style w:type="paragraph" w:styleId="40">
    <w:name w:val="toc 4"/>
    <w:basedOn w:val="a"/>
    <w:next w:val="a"/>
    <w:autoRedefine/>
    <w:semiHidden/>
    <w:pPr>
      <w:spacing w:before="0" w:after="0"/>
      <w:ind w:left="600"/>
    </w:pPr>
    <w:rPr>
      <w:rFonts w:ascii="Times New Roman" w:hAnsi="Times New Roman"/>
      <w:sz w:val="18"/>
    </w:rPr>
  </w:style>
  <w:style w:type="paragraph" w:styleId="50">
    <w:name w:val="toc 5"/>
    <w:basedOn w:val="a"/>
    <w:next w:val="a"/>
    <w:autoRedefine/>
    <w:semiHidden/>
    <w:pPr>
      <w:spacing w:before="0" w:after="0"/>
      <w:ind w:left="800"/>
    </w:pPr>
    <w:rPr>
      <w:rFonts w:ascii="Times New Roman" w:hAnsi="Times New Roman"/>
      <w:sz w:val="18"/>
    </w:rPr>
  </w:style>
  <w:style w:type="paragraph" w:styleId="60">
    <w:name w:val="toc 6"/>
    <w:basedOn w:val="a"/>
    <w:next w:val="a"/>
    <w:autoRedefine/>
    <w:semiHidden/>
    <w:pPr>
      <w:spacing w:before="0" w:after="0"/>
      <w:ind w:left="1000"/>
    </w:pPr>
    <w:rPr>
      <w:rFonts w:ascii="Times New Roman" w:hAnsi="Times New Roman"/>
      <w:sz w:val="18"/>
    </w:rPr>
  </w:style>
  <w:style w:type="paragraph" w:styleId="70">
    <w:name w:val="toc 7"/>
    <w:basedOn w:val="a"/>
    <w:next w:val="a"/>
    <w:autoRedefine/>
    <w:semiHidden/>
    <w:pPr>
      <w:spacing w:before="0" w:after="0"/>
      <w:ind w:left="1200"/>
    </w:pPr>
    <w:rPr>
      <w:rFonts w:ascii="Times New Roman" w:hAnsi="Times New Roman"/>
      <w:sz w:val="18"/>
    </w:rPr>
  </w:style>
  <w:style w:type="paragraph" w:styleId="80">
    <w:name w:val="toc 8"/>
    <w:basedOn w:val="a"/>
    <w:next w:val="a"/>
    <w:autoRedefine/>
    <w:semiHidden/>
    <w:pPr>
      <w:spacing w:before="0" w:after="0"/>
      <w:ind w:left="1400"/>
    </w:pPr>
    <w:rPr>
      <w:rFonts w:ascii="Times New Roman" w:hAnsi="Times New Roman"/>
      <w:sz w:val="18"/>
    </w:rPr>
  </w:style>
  <w:style w:type="paragraph" w:styleId="90">
    <w:name w:val="toc 9"/>
    <w:basedOn w:val="a"/>
    <w:next w:val="a"/>
    <w:autoRedefine/>
    <w:semiHidden/>
    <w:pPr>
      <w:spacing w:before="0" w:after="0"/>
      <w:ind w:left="1600"/>
    </w:pPr>
    <w:rPr>
      <w:rFonts w:ascii="Times New Roman" w:hAnsi="Times New Roman"/>
      <w:sz w:val="18"/>
    </w:rPr>
  </w:style>
  <w:style w:type="character" w:styleId="af">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a"/>
    <w:pPr>
      <w:widowControl w:val="0"/>
      <w:spacing w:before="0" w:after="0" w:line="360" w:lineRule="exact"/>
      <w:jc w:val="center"/>
    </w:pPr>
    <w:rPr>
      <w:b/>
      <w:sz w:val="32"/>
      <w:lang w:val="cs-CZ"/>
    </w:rPr>
  </w:style>
  <w:style w:type="paragraph" w:customStyle="1" w:styleId="ManualNumPar1">
    <w:name w:val="Manual NumPar 1"/>
    <w:basedOn w:val="a"/>
    <w:next w:val="a"/>
    <w:pPr>
      <w:ind w:left="851" w:hanging="851"/>
      <w:jc w:val="both"/>
    </w:pPr>
    <w:rPr>
      <w:rFonts w:ascii="Times New Roman" w:hAnsi="Times New Roman"/>
      <w:sz w:val="24"/>
      <w:lang w:val="fr-FR"/>
    </w:rPr>
  </w:style>
  <w:style w:type="table" w:styleId="af0">
    <w:name w:val="Table Grid"/>
    <w:basedOn w:val="a1"/>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a"/>
    <w:rsid w:val="000417E2"/>
    <w:pPr>
      <w:keepNext/>
      <w:widowControl w:val="0"/>
      <w:tabs>
        <w:tab w:val="left" w:pos="567"/>
      </w:tabs>
      <w:spacing w:before="240" w:after="0" w:line="240" w:lineRule="exact"/>
    </w:pPr>
    <w:rPr>
      <w:b/>
      <w:sz w:val="24"/>
      <w:lang w:val="cs-CZ"/>
    </w:rPr>
  </w:style>
  <w:style w:type="paragraph" w:styleId="af1">
    <w:name w:val="Balloon Text"/>
    <w:basedOn w:val="a"/>
    <w:semiHidden/>
    <w:rsid w:val="00B25580"/>
    <w:rPr>
      <w:rFonts w:ascii="Tahoma" w:hAnsi="Tahoma" w:cs="Tahoma"/>
      <w:sz w:val="16"/>
      <w:szCs w:val="16"/>
    </w:rPr>
  </w:style>
  <w:style w:type="character" w:styleId="af2">
    <w:name w:val="annotation reference"/>
    <w:rsid w:val="00CF7AAC"/>
    <w:rPr>
      <w:sz w:val="16"/>
      <w:szCs w:val="16"/>
    </w:rPr>
  </w:style>
  <w:style w:type="paragraph" w:styleId="af3">
    <w:name w:val="annotation text"/>
    <w:basedOn w:val="a"/>
    <w:link w:val="af4"/>
    <w:rsid w:val="00CF7AAC"/>
  </w:style>
  <w:style w:type="character" w:customStyle="1" w:styleId="af4">
    <w:name w:val="Текст на коментар Знак"/>
    <w:link w:val="af3"/>
    <w:rsid w:val="00CF7AAC"/>
    <w:rPr>
      <w:rFonts w:ascii="Arial" w:hAnsi="Arial"/>
      <w:snapToGrid w:val="0"/>
      <w:lang w:val="sv-SE" w:eastAsia="en-US"/>
    </w:rPr>
  </w:style>
  <w:style w:type="paragraph" w:styleId="af5">
    <w:name w:val="annotation subject"/>
    <w:basedOn w:val="af3"/>
    <w:next w:val="af3"/>
    <w:link w:val="af6"/>
    <w:rsid w:val="00CF7AAC"/>
    <w:rPr>
      <w:b/>
      <w:bCs/>
    </w:rPr>
  </w:style>
  <w:style w:type="character" w:customStyle="1" w:styleId="af6">
    <w:name w:val="Предмет на коментар Знак"/>
    <w:link w:val="af5"/>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ipa-cbc-007.e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5ADB67-6C6F-4F39-9865-690EF15D5CE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C79C309-090D-497A-847F-6C6BC24EB5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D50A51-AEF4-4D7C-A3B0-D306271170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5</Pages>
  <Words>652</Words>
  <Characters>3719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Stefan Savov</cp:lastModifiedBy>
  <cp:revision>32</cp:revision>
  <cp:lastPrinted>2012-09-24T10:13:00Z</cp:lastPrinted>
  <dcterms:created xsi:type="dcterms:W3CDTF">2018-12-18T11:40:00Z</dcterms:created>
  <dcterms:modified xsi:type="dcterms:W3CDTF">2022-04-05T07:51:00Z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