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66622079" w:rsidR="0047783A" w:rsidRPr="0038089B" w:rsidRDefault="0047783A" w:rsidP="00035D61">
      <w:pPr>
        <w:pStyle w:val="Heading1"/>
        <w:keepNext w:val="0"/>
        <w:numPr>
          <w:ilvl w:val="0"/>
          <w:numId w:val="0"/>
        </w:numPr>
        <w:jc w:val="center"/>
        <w:rPr>
          <w:rFonts w:ascii="Times New Roman" w:hAnsi="Times New Roman"/>
          <w:i/>
          <w:sz w:val="28"/>
          <w:szCs w:val="28"/>
          <w:lang w:val="en-US"/>
        </w:rPr>
      </w:pPr>
      <w:bookmarkStart w:id="0" w:name="_Toc42488096"/>
      <w:r w:rsidRPr="0038089B">
        <w:rPr>
          <w:rFonts w:ascii="Times New Roman" w:hAnsi="Times New Roman"/>
          <w:i/>
          <w:sz w:val="28"/>
          <w:szCs w:val="28"/>
          <w:lang w:val="en-US"/>
        </w:rPr>
        <w:t>SPECIAL CONDITIONS</w:t>
      </w:r>
      <w:bookmarkEnd w:id="0"/>
    </w:p>
    <w:p w14:paraId="1334B0B7" w14:textId="77777777" w:rsidR="0047783A" w:rsidRPr="0038089B" w:rsidRDefault="0047783A" w:rsidP="0047783A">
      <w:pPr>
        <w:spacing w:before="240"/>
        <w:ind w:left="567" w:hanging="567"/>
        <w:outlineLvl w:val="0"/>
        <w:rPr>
          <w:rFonts w:ascii="Times New Roman" w:hAnsi="Times New Roman"/>
          <w:b/>
          <w:sz w:val="28"/>
          <w:szCs w:val="28"/>
          <w:lang w:val="en-US"/>
        </w:rPr>
      </w:pPr>
      <w:r w:rsidRPr="0038089B">
        <w:rPr>
          <w:rFonts w:ascii="Times New Roman" w:hAnsi="Times New Roman"/>
          <w:b/>
          <w:sz w:val="28"/>
          <w:szCs w:val="28"/>
          <w:lang w:val="en-US"/>
        </w:rPr>
        <w:t>CONTENTS</w:t>
      </w:r>
    </w:p>
    <w:p w14:paraId="676C0BAF" w14:textId="77777777" w:rsidR="0047783A" w:rsidRPr="0038089B" w:rsidRDefault="0047783A" w:rsidP="0047783A">
      <w:pPr>
        <w:jc w:val="both"/>
        <w:rPr>
          <w:rFonts w:ascii="Times New Roman" w:hAnsi="Times New Roman"/>
          <w:sz w:val="22"/>
          <w:szCs w:val="22"/>
          <w:lang w:val="en-US"/>
        </w:rPr>
      </w:pPr>
      <w:r w:rsidRPr="0038089B">
        <w:rPr>
          <w:rFonts w:ascii="Times New Roman" w:hAnsi="Times New Roman"/>
          <w:sz w:val="22"/>
          <w:szCs w:val="22"/>
          <w:lang w:val="en-US"/>
        </w:rPr>
        <w:t xml:space="preserve">These conditions amplify and supplement, if necessary, the </w:t>
      </w:r>
      <w:r w:rsidR="00154A06" w:rsidRPr="0038089B">
        <w:rPr>
          <w:rFonts w:ascii="Times New Roman" w:hAnsi="Times New Roman"/>
          <w:sz w:val="22"/>
          <w:szCs w:val="22"/>
          <w:lang w:val="en-US"/>
        </w:rPr>
        <w:t>g</w:t>
      </w:r>
      <w:r w:rsidRPr="0038089B">
        <w:rPr>
          <w:rFonts w:ascii="Times New Roman" w:hAnsi="Times New Roman"/>
          <w:sz w:val="22"/>
          <w:szCs w:val="22"/>
          <w:lang w:val="en-US"/>
        </w:rPr>
        <w:t xml:space="preserve">eneral </w:t>
      </w:r>
      <w:r w:rsidR="00154A06" w:rsidRPr="0038089B">
        <w:rPr>
          <w:rFonts w:ascii="Times New Roman" w:hAnsi="Times New Roman"/>
          <w:sz w:val="22"/>
          <w:szCs w:val="22"/>
          <w:lang w:val="en-US"/>
        </w:rPr>
        <w:t>c</w:t>
      </w:r>
      <w:r w:rsidRPr="0038089B">
        <w:rPr>
          <w:rFonts w:ascii="Times New Roman" w:hAnsi="Times New Roman"/>
          <w:sz w:val="22"/>
          <w:szCs w:val="22"/>
          <w:lang w:val="en-US"/>
        </w:rPr>
        <w:t xml:space="preserve">onditions governing the </w:t>
      </w:r>
      <w:r w:rsidR="00154A06" w:rsidRPr="0038089B">
        <w:rPr>
          <w:rFonts w:ascii="Times New Roman" w:hAnsi="Times New Roman"/>
          <w:sz w:val="22"/>
          <w:szCs w:val="22"/>
          <w:lang w:val="en-US"/>
        </w:rPr>
        <w:t>c</w:t>
      </w:r>
      <w:r w:rsidR="0097513D" w:rsidRPr="0038089B">
        <w:rPr>
          <w:rFonts w:ascii="Times New Roman" w:hAnsi="Times New Roman"/>
          <w:sz w:val="22"/>
          <w:szCs w:val="22"/>
          <w:lang w:val="en-US"/>
        </w:rPr>
        <w:t>ontract</w:t>
      </w:r>
      <w:r w:rsidRPr="0038089B">
        <w:rPr>
          <w:rFonts w:ascii="Times New Roman" w:hAnsi="Times New Roman"/>
          <w:sz w:val="22"/>
          <w:szCs w:val="22"/>
          <w:lang w:val="en-US"/>
        </w:rPr>
        <w:t xml:space="preserve">. Unless the </w:t>
      </w:r>
      <w:r w:rsidR="00154A06" w:rsidRPr="0038089B">
        <w:rPr>
          <w:rFonts w:ascii="Times New Roman" w:hAnsi="Times New Roman"/>
          <w:sz w:val="22"/>
          <w:szCs w:val="22"/>
          <w:lang w:val="en-US"/>
        </w:rPr>
        <w:t>s</w:t>
      </w:r>
      <w:r w:rsidRPr="0038089B">
        <w:rPr>
          <w:rFonts w:ascii="Times New Roman" w:hAnsi="Times New Roman"/>
          <w:sz w:val="22"/>
          <w:szCs w:val="22"/>
          <w:lang w:val="en-US"/>
        </w:rPr>
        <w:t xml:space="preserve">pecial </w:t>
      </w:r>
      <w:r w:rsidR="00154A06" w:rsidRPr="0038089B">
        <w:rPr>
          <w:rFonts w:ascii="Times New Roman" w:hAnsi="Times New Roman"/>
          <w:sz w:val="22"/>
          <w:szCs w:val="22"/>
          <w:lang w:val="en-US"/>
        </w:rPr>
        <w:t>c</w:t>
      </w:r>
      <w:r w:rsidRPr="0038089B">
        <w:rPr>
          <w:rFonts w:ascii="Times New Roman" w:hAnsi="Times New Roman"/>
          <w:sz w:val="22"/>
          <w:szCs w:val="22"/>
          <w:lang w:val="en-US"/>
        </w:rPr>
        <w:t xml:space="preserve">onditions provide otherwise, those </w:t>
      </w:r>
      <w:r w:rsidR="00154A06" w:rsidRPr="0038089B">
        <w:rPr>
          <w:rFonts w:ascii="Times New Roman" w:hAnsi="Times New Roman"/>
          <w:sz w:val="22"/>
          <w:szCs w:val="22"/>
          <w:lang w:val="en-US"/>
        </w:rPr>
        <w:t>g</w:t>
      </w:r>
      <w:r w:rsidRPr="0038089B">
        <w:rPr>
          <w:rFonts w:ascii="Times New Roman" w:hAnsi="Times New Roman"/>
          <w:sz w:val="22"/>
          <w:szCs w:val="22"/>
          <w:lang w:val="en-US"/>
        </w:rPr>
        <w:t xml:space="preserve">eneral </w:t>
      </w:r>
      <w:r w:rsidR="00154A06" w:rsidRPr="0038089B">
        <w:rPr>
          <w:rFonts w:ascii="Times New Roman" w:hAnsi="Times New Roman"/>
          <w:sz w:val="22"/>
          <w:szCs w:val="22"/>
          <w:lang w:val="en-US"/>
        </w:rPr>
        <w:t>c</w:t>
      </w:r>
      <w:r w:rsidRPr="0038089B">
        <w:rPr>
          <w:rFonts w:ascii="Times New Roman" w:hAnsi="Times New Roman"/>
          <w:sz w:val="22"/>
          <w:szCs w:val="22"/>
          <w:lang w:val="en-US"/>
        </w:rPr>
        <w:t xml:space="preserve">onditions remain fully applicable. The numbering of the </w:t>
      </w:r>
      <w:r w:rsidR="00154A06" w:rsidRPr="0038089B">
        <w:rPr>
          <w:rFonts w:ascii="Times New Roman" w:hAnsi="Times New Roman"/>
          <w:sz w:val="22"/>
          <w:szCs w:val="22"/>
          <w:lang w:val="en-US"/>
        </w:rPr>
        <w:t>a</w:t>
      </w:r>
      <w:r w:rsidRPr="0038089B">
        <w:rPr>
          <w:rFonts w:ascii="Times New Roman" w:hAnsi="Times New Roman"/>
          <w:sz w:val="22"/>
          <w:szCs w:val="22"/>
          <w:lang w:val="en-US"/>
        </w:rPr>
        <w:t xml:space="preserve">rticles of the </w:t>
      </w:r>
      <w:r w:rsidR="00154A06" w:rsidRPr="0038089B">
        <w:rPr>
          <w:rFonts w:ascii="Times New Roman" w:hAnsi="Times New Roman"/>
          <w:sz w:val="22"/>
          <w:szCs w:val="22"/>
          <w:lang w:val="en-US"/>
        </w:rPr>
        <w:t>s</w:t>
      </w:r>
      <w:r w:rsidRPr="0038089B">
        <w:rPr>
          <w:rFonts w:ascii="Times New Roman" w:hAnsi="Times New Roman"/>
          <w:sz w:val="22"/>
          <w:szCs w:val="22"/>
          <w:lang w:val="en-US"/>
        </w:rPr>
        <w:t xml:space="preserve">pecial </w:t>
      </w:r>
      <w:r w:rsidR="00154A06" w:rsidRPr="0038089B">
        <w:rPr>
          <w:rFonts w:ascii="Times New Roman" w:hAnsi="Times New Roman"/>
          <w:sz w:val="22"/>
          <w:szCs w:val="22"/>
          <w:lang w:val="en-US"/>
        </w:rPr>
        <w:t>c</w:t>
      </w:r>
      <w:r w:rsidRPr="0038089B">
        <w:rPr>
          <w:rFonts w:ascii="Times New Roman" w:hAnsi="Times New Roman"/>
          <w:sz w:val="22"/>
          <w:szCs w:val="22"/>
          <w:lang w:val="en-US"/>
        </w:rPr>
        <w:t xml:space="preserve">onditions is not consecutive but follows the numbering of the </w:t>
      </w:r>
      <w:r w:rsidR="00154A06" w:rsidRPr="0038089B">
        <w:rPr>
          <w:rFonts w:ascii="Times New Roman" w:hAnsi="Times New Roman"/>
          <w:sz w:val="22"/>
          <w:szCs w:val="22"/>
          <w:lang w:val="en-US"/>
        </w:rPr>
        <w:t>a</w:t>
      </w:r>
      <w:r w:rsidRPr="0038089B">
        <w:rPr>
          <w:rFonts w:ascii="Times New Roman" w:hAnsi="Times New Roman"/>
          <w:sz w:val="22"/>
          <w:szCs w:val="22"/>
          <w:lang w:val="en-US"/>
        </w:rPr>
        <w:t xml:space="preserve">rticles of the </w:t>
      </w:r>
      <w:r w:rsidR="00154A06" w:rsidRPr="0038089B">
        <w:rPr>
          <w:rFonts w:ascii="Times New Roman" w:hAnsi="Times New Roman"/>
          <w:sz w:val="22"/>
          <w:szCs w:val="22"/>
          <w:lang w:val="en-US"/>
        </w:rPr>
        <w:t>g</w:t>
      </w:r>
      <w:r w:rsidRPr="0038089B">
        <w:rPr>
          <w:rFonts w:ascii="Times New Roman" w:hAnsi="Times New Roman"/>
          <w:sz w:val="22"/>
          <w:szCs w:val="22"/>
          <w:lang w:val="en-US"/>
        </w:rPr>
        <w:t xml:space="preserve">eneral </w:t>
      </w:r>
      <w:r w:rsidR="00154A06" w:rsidRPr="0038089B">
        <w:rPr>
          <w:rFonts w:ascii="Times New Roman" w:hAnsi="Times New Roman"/>
          <w:sz w:val="22"/>
          <w:szCs w:val="22"/>
          <w:lang w:val="en-US"/>
        </w:rPr>
        <w:t>c</w:t>
      </w:r>
      <w:r w:rsidRPr="0038089B">
        <w:rPr>
          <w:rFonts w:ascii="Times New Roman" w:hAnsi="Times New Roman"/>
          <w:sz w:val="22"/>
          <w:szCs w:val="22"/>
          <w:lang w:val="en-US"/>
        </w:rPr>
        <w:t xml:space="preserve">onditions. In exceptional cases, and with the </w:t>
      </w:r>
      <w:proofErr w:type="spellStart"/>
      <w:r w:rsidRPr="0038089B">
        <w:rPr>
          <w:rFonts w:ascii="Times New Roman" w:hAnsi="Times New Roman"/>
          <w:sz w:val="22"/>
          <w:szCs w:val="22"/>
          <w:lang w:val="en-US"/>
        </w:rPr>
        <w:t>authorisation</w:t>
      </w:r>
      <w:proofErr w:type="spellEnd"/>
      <w:r w:rsidRPr="0038089B">
        <w:rPr>
          <w:rFonts w:ascii="Times New Roman" w:hAnsi="Times New Roman"/>
          <w:sz w:val="22"/>
          <w:szCs w:val="22"/>
          <w:lang w:val="en-US"/>
        </w:rPr>
        <w:t xml:space="preserve"> of the </w:t>
      </w:r>
      <w:r w:rsidR="00157C6D" w:rsidRPr="0038089B">
        <w:rPr>
          <w:rFonts w:ascii="Times New Roman" w:hAnsi="Times New Roman"/>
          <w:sz w:val="22"/>
          <w:szCs w:val="22"/>
          <w:lang w:val="en-US"/>
        </w:rPr>
        <w:t xml:space="preserve">appropriate </w:t>
      </w:r>
      <w:r w:rsidRPr="0038089B">
        <w:rPr>
          <w:rFonts w:ascii="Times New Roman" w:hAnsi="Times New Roman"/>
          <w:sz w:val="22"/>
          <w:szCs w:val="22"/>
          <w:lang w:val="en-US"/>
        </w:rPr>
        <w:t xml:space="preserve">Commission departments, other clauses may be </w:t>
      </w:r>
      <w:r w:rsidR="00157C6D" w:rsidRPr="0038089B">
        <w:rPr>
          <w:rFonts w:ascii="Times New Roman" w:hAnsi="Times New Roman"/>
          <w:sz w:val="22"/>
          <w:szCs w:val="22"/>
          <w:lang w:val="en-US"/>
        </w:rPr>
        <w:t xml:space="preserve">added </w:t>
      </w:r>
      <w:r w:rsidRPr="0038089B">
        <w:rPr>
          <w:rFonts w:ascii="Times New Roman" w:hAnsi="Times New Roman"/>
          <w:sz w:val="22"/>
          <w:szCs w:val="22"/>
          <w:lang w:val="en-US"/>
        </w:rPr>
        <w:t>to cover specific situations.</w:t>
      </w:r>
    </w:p>
    <w:p w14:paraId="66E2A106"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1" w:name="_Toc124934896"/>
      <w:r w:rsidRPr="0038089B">
        <w:rPr>
          <w:rFonts w:ascii="Times New Roman" w:hAnsi="Times New Roman"/>
          <w:b/>
          <w:sz w:val="24"/>
          <w:szCs w:val="24"/>
          <w:lang w:val="en-US"/>
        </w:rPr>
        <w:t>Article 2</w:t>
      </w:r>
      <w:r w:rsidRPr="0038089B">
        <w:rPr>
          <w:rFonts w:ascii="Times New Roman" w:hAnsi="Times New Roman"/>
          <w:b/>
          <w:sz w:val="24"/>
          <w:szCs w:val="24"/>
          <w:lang w:val="en-US"/>
        </w:rPr>
        <w:tab/>
        <w:t>L</w:t>
      </w:r>
      <w:bookmarkEnd w:id="1"/>
      <w:r w:rsidR="009A4F18" w:rsidRPr="0038089B">
        <w:rPr>
          <w:rFonts w:ascii="Times New Roman" w:hAnsi="Times New Roman"/>
          <w:b/>
          <w:sz w:val="24"/>
          <w:szCs w:val="24"/>
          <w:lang w:val="en-US"/>
        </w:rPr>
        <w:t xml:space="preserve">anguage of the </w:t>
      </w:r>
      <w:r w:rsidR="00154A06" w:rsidRPr="0038089B">
        <w:rPr>
          <w:rFonts w:ascii="Times New Roman" w:hAnsi="Times New Roman"/>
          <w:b/>
          <w:sz w:val="24"/>
          <w:szCs w:val="24"/>
          <w:lang w:val="en-US"/>
        </w:rPr>
        <w:t>c</w:t>
      </w:r>
      <w:r w:rsidR="0097513D" w:rsidRPr="0038089B">
        <w:rPr>
          <w:rFonts w:ascii="Times New Roman" w:hAnsi="Times New Roman"/>
          <w:b/>
          <w:sz w:val="24"/>
          <w:szCs w:val="24"/>
          <w:lang w:val="en-US"/>
        </w:rPr>
        <w:t>ontract</w:t>
      </w:r>
    </w:p>
    <w:p w14:paraId="1F484843" w14:textId="77777777" w:rsidR="0047783A" w:rsidRPr="0038089B" w:rsidRDefault="0047783A" w:rsidP="004F7A0E">
      <w:pPr>
        <w:ind w:left="1134" w:hanging="567"/>
        <w:rPr>
          <w:rFonts w:ascii="Times New Roman" w:hAnsi="Times New Roman"/>
          <w:sz w:val="22"/>
          <w:szCs w:val="22"/>
          <w:lang w:val="en-US"/>
        </w:rPr>
      </w:pPr>
      <w:r w:rsidRPr="0038089B">
        <w:rPr>
          <w:rFonts w:ascii="Times New Roman" w:hAnsi="Times New Roman"/>
          <w:sz w:val="22"/>
          <w:szCs w:val="22"/>
          <w:lang w:val="en-US"/>
        </w:rPr>
        <w:t>2.</w:t>
      </w:r>
      <w:r w:rsidR="0086688D" w:rsidRPr="0038089B">
        <w:rPr>
          <w:rFonts w:ascii="Times New Roman" w:hAnsi="Times New Roman"/>
          <w:sz w:val="22"/>
          <w:szCs w:val="22"/>
          <w:lang w:val="en-US"/>
        </w:rPr>
        <w:t>1</w:t>
      </w:r>
      <w:r w:rsidRPr="0038089B">
        <w:rPr>
          <w:rFonts w:ascii="Times New Roman" w:hAnsi="Times New Roman"/>
          <w:sz w:val="22"/>
          <w:szCs w:val="22"/>
          <w:lang w:val="en-US"/>
        </w:rPr>
        <w:tab/>
        <w:t xml:space="preserve">The language used </w:t>
      </w:r>
      <w:r w:rsidR="0086688D" w:rsidRPr="0038089B">
        <w:rPr>
          <w:rFonts w:ascii="Times New Roman" w:hAnsi="Times New Roman"/>
          <w:sz w:val="22"/>
          <w:szCs w:val="22"/>
          <w:lang w:val="en-US"/>
        </w:rPr>
        <w:t xml:space="preserve">shall </w:t>
      </w:r>
      <w:r w:rsidRPr="0038089B">
        <w:rPr>
          <w:rFonts w:ascii="Times New Roman" w:hAnsi="Times New Roman"/>
          <w:sz w:val="22"/>
          <w:szCs w:val="22"/>
          <w:lang w:val="en-US"/>
        </w:rPr>
        <w:t>be English.</w:t>
      </w:r>
    </w:p>
    <w:p w14:paraId="3308F28E"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2" w:name="_Toc124934897"/>
      <w:r w:rsidRPr="0038089B">
        <w:rPr>
          <w:rFonts w:ascii="Times New Roman" w:hAnsi="Times New Roman"/>
          <w:b/>
          <w:sz w:val="24"/>
          <w:szCs w:val="24"/>
          <w:lang w:val="en-US"/>
        </w:rPr>
        <w:t>Article 4</w:t>
      </w:r>
      <w:r w:rsidRPr="0038089B">
        <w:rPr>
          <w:rFonts w:ascii="Times New Roman" w:hAnsi="Times New Roman"/>
          <w:b/>
          <w:sz w:val="24"/>
          <w:szCs w:val="24"/>
          <w:lang w:val="en-US"/>
        </w:rPr>
        <w:tab/>
        <w:t>Communications</w:t>
      </w:r>
      <w:bookmarkEnd w:id="2"/>
    </w:p>
    <w:p w14:paraId="4AD4580A" w14:textId="77777777" w:rsidR="00B75D29" w:rsidRPr="0038089B" w:rsidRDefault="000724EA" w:rsidP="00B75D29">
      <w:pPr>
        <w:spacing w:before="0" w:after="0"/>
        <w:ind w:left="1134" w:hanging="567"/>
        <w:rPr>
          <w:rFonts w:ascii="Times New Roman" w:hAnsi="Times New Roman"/>
          <w:sz w:val="22"/>
          <w:szCs w:val="22"/>
          <w:lang w:val="en-US"/>
        </w:rPr>
      </w:pPr>
      <w:r w:rsidRPr="0038089B">
        <w:rPr>
          <w:rFonts w:ascii="Times New Roman" w:hAnsi="Times New Roman"/>
          <w:sz w:val="22"/>
          <w:szCs w:val="22"/>
          <w:lang w:val="en-US"/>
        </w:rPr>
        <w:t>4.1</w:t>
      </w:r>
      <w:r w:rsidRPr="0038089B">
        <w:rPr>
          <w:rFonts w:ascii="Times New Roman" w:hAnsi="Times New Roman"/>
          <w:sz w:val="22"/>
          <w:szCs w:val="22"/>
          <w:lang w:val="en-US"/>
        </w:rPr>
        <w:tab/>
      </w:r>
      <w:r w:rsidR="00B75D29" w:rsidRPr="0038089B">
        <w:rPr>
          <w:rFonts w:ascii="Times New Roman" w:hAnsi="Times New Roman"/>
          <w:sz w:val="22"/>
          <w:szCs w:val="22"/>
          <w:lang w:val="en-US"/>
        </w:rPr>
        <w:t>On behalf of the Contracting Authority:</w:t>
      </w:r>
    </w:p>
    <w:p w14:paraId="5226FE40" w14:textId="48918EF2" w:rsidR="00B75D29" w:rsidRPr="0038089B" w:rsidRDefault="00B75D29" w:rsidP="00B75D29">
      <w:pPr>
        <w:spacing w:before="0" w:after="0"/>
        <w:ind w:left="1701" w:hanging="567"/>
        <w:rPr>
          <w:rFonts w:ascii="Times New Roman" w:hAnsi="Times New Roman"/>
          <w:sz w:val="22"/>
          <w:szCs w:val="22"/>
          <w:lang w:val="en-US"/>
        </w:rPr>
      </w:pPr>
      <w:r w:rsidRPr="0038089B">
        <w:rPr>
          <w:rFonts w:ascii="Times New Roman" w:hAnsi="Times New Roman"/>
          <w:sz w:val="22"/>
          <w:szCs w:val="22"/>
          <w:lang w:val="en-US"/>
        </w:rPr>
        <w:t>Name</w:t>
      </w:r>
      <w:r w:rsidR="00591A4F">
        <w:rPr>
          <w:rFonts w:ascii="Times New Roman" w:hAnsi="Times New Roman"/>
          <w:sz w:val="22"/>
          <w:szCs w:val="22"/>
          <w:lang w:val="en-US"/>
        </w:rPr>
        <w:t>:</w:t>
      </w:r>
      <w:r w:rsidRPr="0038089B">
        <w:rPr>
          <w:rFonts w:ascii="Times New Roman" w:hAnsi="Times New Roman"/>
          <w:sz w:val="22"/>
          <w:szCs w:val="22"/>
          <w:lang w:val="en-US"/>
        </w:rPr>
        <w:t xml:space="preserve"> Ms. Iliana </w:t>
      </w:r>
      <w:proofErr w:type="spellStart"/>
      <w:r w:rsidRPr="0038089B">
        <w:rPr>
          <w:rFonts w:ascii="Times New Roman" w:hAnsi="Times New Roman"/>
          <w:sz w:val="22"/>
          <w:szCs w:val="22"/>
          <w:lang w:val="en-US"/>
        </w:rPr>
        <w:t>Tsvetanova</w:t>
      </w:r>
      <w:proofErr w:type="spellEnd"/>
    </w:p>
    <w:p w14:paraId="3CF4B4B1" w14:textId="77777777" w:rsidR="00B75D29" w:rsidRPr="0038089B" w:rsidRDefault="00B75D29" w:rsidP="00B75D29">
      <w:pPr>
        <w:spacing w:before="0" w:after="0"/>
        <w:ind w:left="1701" w:hanging="567"/>
        <w:rPr>
          <w:rFonts w:ascii="Times New Roman" w:hAnsi="Times New Roman"/>
          <w:sz w:val="22"/>
          <w:szCs w:val="22"/>
          <w:lang w:val="en-US"/>
        </w:rPr>
      </w:pPr>
      <w:r w:rsidRPr="0038089B">
        <w:rPr>
          <w:rFonts w:ascii="Times New Roman" w:hAnsi="Times New Roman"/>
          <w:sz w:val="22"/>
          <w:szCs w:val="22"/>
          <w:lang w:val="en-US"/>
        </w:rPr>
        <w:t xml:space="preserve">Address: 23 </w:t>
      </w:r>
      <w:proofErr w:type="spellStart"/>
      <w:r w:rsidRPr="0038089B">
        <w:rPr>
          <w:rFonts w:ascii="Times New Roman" w:hAnsi="Times New Roman"/>
          <w:sz w:val="22"/>
          <w:szCs w:val="22"/>
          <w:lang w:val="en-US"/>
        </w:rPr>
        <w:t>Todor</w:t>
      </w:r>
      <w:proofErr w:type="spellEnd"/>
      <w:r w:rsidRPr="0038089B">
        <w:rPr>
          <w:rFonts w:ascii="Times New Roman" w:hAnsi="Times New Roman"/>
          <w:sz w:val="22"/>
          <w:szCs w:val="22"/>
          <w:lang w:val="en-US"/>
        </w:rPr>
        <w:t xml:space="preserve"> </w:t>
      </w:r>
      <w:proofErr w:type="spellStart"/>
      <w:r w:rsidRPr="0038089B">
        <w:rPr>
          <w:rFonts w:ascii="Times New Roman" w:hAnsi="Times New Roman"/>
          <w:sz w:val="22"/>
          <w:szCs w:val="22"/>
          <w:lang w:val="en-US"/>
        </w:rPr>
        <w:t>Alexandrov</w:t>
      </w:r>
      <w:proofErr w:type="spellEnd"/>
      <w:r w:rsidRPr="0038089B">
        <w:rPr>
          <w:rFonts w:ascii="Times New Roman" w:hAnsi="Times New Roman"/>
          <w:sz w:val="22"/>
          <w:szCs w:val="22"/>
          <w:lang w:val="en-US"/>
        </w:rPr>
        <w:t xml:space="preserve"> Str.,</w:t>
      </w:r>
    </w:p>
    <w:p w14:paraId="12C4C32B" w14:textId="77777777" w:rsidR="00B75D29" w:rsidRPr="0038089B" w:rsidRDefault="00B75D29" w:rsidP="00B75D29">
      <w:pPr>
        <w:spacing w:before="0" w:after="0"/>
        <w:ind w:left="1701" w:hanging="567"/>
        <w:rPr>
          <w:rFonts w:ascii="Times New Roman" w:hAnsi="Times New Roman"/>
          <w:sz w:val="22"/>
          <w:szCs w:val="22"/>
          <w:lang w:val="en-US"/>
        </w:rPr>
      </w:pPr>
      <w:r w:rsidRPr="0038089B">
        <w:rPr>
          <w:rFonts w:ascii="Times New Roman" w:hAnsi="Times New Roman"/>
          <w:sz w:val="22"/>
          <w:szCs w:val="22"/>
          <w:lang w:val="en-US"/>
        </w:rPr>
        <w:t>Blagoevgrad, Bulgaria</w:t>
      </w:r>
    </w:p>
    <w:p w14:paraId="21800C6F" w14:textId="77777777" w:rsidR="00B75D29" w:rsidRPr="0038089B" w:rsidRDefault="00B75D29" w:rsidP="00B75D29">
      <w:pPr>
        <w:spacing w:before="0" w:after="0"/>
        <w:ind w:left="1701" w:hanging="567"/>
        <w:rPr>
          <w:rFonts w:ascii="Times New Roman" w:hAnsi="Times New Roman"/>
          <w:sz w:val="22"/>
          <w:szCs w:val="22"/>
          <w:lang w:val="en-US"/>
        </w:rPr>
      </w:pPr>
      <w:r w:rsidRPr="0038089B">
        <w:rPr>
          <w:rFonts w:ascii="Times New Roman" w:hAnsi="Times New Roman"/>
          <w:sz w:val="22"/>
          <w:szCs w:val="22"/>
          <w:lang w:val="en-US"/>
        </w:rPr>
        <w:t>Tel</w:t>
      </w:r>
      <w:proofErr w:type="gramStart"/>
      <w:r w:rsidRPr="0038089B">
        <w:rPr>
          <w:rFonts w:ascii="Times New Roman" w:hAnsi="Times New Roman"/>
          <w:sz w:val="22"/>
          <w:szCs w:val="22"/>
          <w:lang w:val="en-US"/>
        </w:rPr>
        <w:t>./</w:t>
      </w:r>
      <w:proofErr w:type="gramEnd"/>
      <w:r w:rsidRPr="0038089B">
        <w:rPr>
          <w:rFonts w:ascii="Times New Roman" w:hAnsi="Times New Roman"/>
          <w:sz w:val="22"/>
          <w:szCs w:val="22"/>
          <w:lang w:val="en-US"/>
        </w:rPr>
        <w:t>Fax No +359 73 88 26 81</w:t>
      </w:r>
    </w:p>
    <w:p w14:paraId="794DFE9C" w14:textId="3177626F" w:rsidR="0047783A" w:rsidRPr="0038089B" w:rsidRDefault="00B75D29" w:rsidP="00B75D29">
      <w:pPr>
        <w:spacing w:before="0" w:after="0"/>
        <w:ind w:left="1701" w:hanging="567"/>
        <w:rPr>
          <w:rFonts w:ascii="Times New Roman" w:hAnsi="Times New Roman"/>
          <w:sz w:val="22"/>
          <w:szCs w:val="22"/>
          <w:lang w:val="en-US"/>
        </w:rPr>
      </w:pPr>
      <w:r w:rsidRPr="0038089B">
        <w:rPr>
          <w:rFonts w:ascii="Times New Roman" w:hAnsi="Times New Roman"/>
          <w:sz w:val="22"/>
          <w:szCs w:val="22"/>
          <w:lang w:val="en-US"/>
        </w:rPr>
        <w:t xml:space="preserve">E-mail: </w:t>
      </w:r>
      <w:hyperlink r:id="rId11" w:history="1">
        <w:r w:rsidRPr="0038089B">
          <w:rPr>
            <w:rStyle w:val="Hyperlink"/>
            <w:rFonts w:ascii="Times New Roman" w:hAnsi="Times New Roman"/>
            <w:sz w:val="22"/>
            <w:szCs w:val="22"/>
            <w:lang w:val="en-US"/>
          </w:rPr>
          <w:t>aswm@abv.bg</w:t>
        </w:r>
      </w:hyperlink>
    </w:p>
    <w:p w14:paraId="7A84E250" w14:textId="5D342B86" w:rsidR="00B75D29" w:rsidRPr="0038089B" w:rsidRDefault="00B75D29" w:rsidP="00B75D29">
      <w:pPr>
        <w:spacing w:before="0" w:after="0"/>
        <w:ind w:left="1701" w:hanging="567"/>
        <w:rPr>
          <w:rFonts w:ascii="Times New Roman" w:hAnsi="Times New Roman"/>
          <w:sz w:val="22"/>
          <w:szCs w:val="22"/>
          <w:lang w:val="en-US"/>
        </w:rPr>
      </w:pPr>
    </w:p>
    <w:p w14:paraId="4E59F253" w14:textId="77777777" w:rsidR="00B75D29" w:rsidRPr="0038089B" w:rsidRDefault="00B75D29" w:rsidP="00B75D29">
      <w:pPr>
        <w:spacing w:before="0" w:after="0"/>
        <w:ind w:left="1701" w:hanging="567"/>
        <w:rPr>
          <w:rFonts w:ascii="Times New Roman" w:hAnsi="Times New Roman"/>
          <w:sz w:val="22"/>
          <w:szCs w:val="22"/>
          <w:highlight w:val="yellow"/>
          <w:lang w:val="en-US"/>
        </w:rPr>
      </w:pPr>
      <w:r w:rsidRPr="0038089B">
        <w:rPr>
          <w:rFonts w:ascii="Times New Roman" w:hAnsi="Times New Roman"/>
          <w:sz w:val="22"/>
          <w:szCs w:val="22"/>
          <w:highlight w:val="yellow"/>
          <w:lang w:val="en-US"/>
        </w:rPr>
        <w:t>On behalf of the Contractor:</w:t>
      </w:r>
    </w:p>
    <w:p w14:paraId="6BB22D05" w14:textId="77777777" w:rsidR="00B75D29" w:rsidRPr="0038089B" w:rsidRDefault="00B75D29" w:rsidP="00B75D29">
      <w:pPr>
        <w:spacing w:before="0" w:after="0"/>
        <w:ind w:left="1701" w:hanging="567"/>
        <w:rPr>
          <w:rFonts w:ascii="Times New Roman" w:hAnsi="Times New Roman"/>
          <w:sz w:val="22"/>
          <w:szCs w:val="22"/>
          <w:highlight w:val="yellow"/>
          <w:lang w:val="en-US"/>
        </w:rPr>
      </w:pPr>
      <w:r w:rsidRPr="0038089B">
        <w:rPr>
          <w:rFonts w:ascii="Times New Roman" w:hAnsi="Times New Roman"/>
          <w:sz w:val="22"/>
          <w:szCs w:val="22"/>
          <w:highlight w:val="yellow"/>
          <w:lang w:val="en-US"/>
        </w:rPr>
        <w:t>Name</w:t>
      </w:r>
    </w:p>
    <w:p w14:paraId="2D7614F9" w14:textId="77777777" w:rsidR="00B75D29" w:rsidRPr="0038089B" w:rsidRDefault="00B75D29" w:rsidP="00B75D29">
      <w:pPr>
        <w:spacing w:before="0" w:after="0"/>
        <w:ind w:left="1701" w:hanging="567"/>
        <w:rPr>
          <w:rFonts w:ascii="Times New Roman" w:hAnsi="Times New Roman"/>
          <w:sz w:val="22"/>
          <w:szCs w:val="22"/>
          <w:highlight w:val="yellow"/>
          <w:lang w:val="en-US"/>
        </w:rPr>
      </w:pPr>
      <w:r w:rsidRPr="0038089B">
        <w:rPr>
          <w:rFonts w:ascii="Times New Roman" w:hAnsi="Times New Roman"/>
          <w:sz w:val="22"/>
          <w:szCs w:val="22"/>
          <w:highlight w:val="yellow"/>
          <w:lang w:val="en-US"/>
        </w:rPr>
        <w:t>Address</w:t>
      </w:r>
    </w:p>
    <w:p w14:paraId="260F6D8C" w14:textId="77777777" w:rsidR="00B75D29" w:rsidRPr="0038089B" w:rsidRDefault="00B75D29" w:rsidP="00B75D29">
      <w:pPr>
        <w:spacing w:before="0" w:after="0"/>
        <w:ind w:left="1701" w:hanging="567"/>
        <w:rPr>
          <w:rFonts w:ascii="Times New Roman" w:hAnsi="Times New Roman"/>
          <w:sz w:val="22"/>
          <w:szCs w:val="22"/>
          <w:highlight w:val="yellow"/>
          <w:lang w:val="en-US"/>
        </w:rPr>
      </w:pPr>
      <w:r w:rsidRPr="0038089B">
        <w:rPr>
          <w:rFonts w:ascii="Times New Roman" w:hAnsi="Times New Roman"/>
          <w:sz w:val="22"/>
          <w:szCs w:val="22"/>
          <w:highlight w:val="yellow"/>
          <w:lang w:val="en-US"/>
        </w:rPr>
        <w:t>Tel</w:t>
      </w:r>
      <w:proofErr w:type="gramStart"/>
      <w:r w:rsidRPr="0038089B">
        <w:rPr>
          <w:rFonts w:ascii="Times New Roman" w:hAnsi="Times New Roman"/>
          <w:sz w:val="22"/>
          <w:szCs w:val="22"/>
          <w:highlight w:val="yellow"/>
          <w:lang w:val="en-US"/>
        </w:rPr>
        <w:t>./</w:t>
      </w:r>
      <w:proofErr w:type="gramEnd"/>
      <w:r w:rsidRPr="0038089B">
        <w:rPr>
          <w:rFonts w:ascii="Times New Roman" w:hAnsi="Times New Roman"/>
          <w:sz w:val="22"/>
          <w:szCs w:val="22"/>
          <w:highlight w:val="yellow"/>
          <w:lang w:val="en-US"/>
        </w:rPr>
        <w:t xml:space="preserve">fax No. </w:t>
      </w:r>
    </w:p>
    <w:p w14:paraId="357695D6" w14:textId="7A4EA10E" w:rsidR="00B75D29" w:rsidRPr="0038089B" w:rsidRDefault="00B75D29" w:rsidP="00B75D29">
      <w:pPr>
        <w:spacing w:before="0" w:after="0"/>
        <w:ind w:left="1701" w:hanging="567"/>
        <w:rPr>
          <w:rFonts w:ascii="Times New Roman" w:hAnsi="Times New Roman"/>
          <w:sz w:val="22"/>
          <w:szCs w:val="22"/>
          <w:lang w:val="en-US"/>
        </w:rPr>
      </w:pPr>
      <w:r w:rsidRPr="0038089B">
        <w:rPr>
          <w:rFonts w:ascii="Times New Roman" w:hAnsi="Times New Roman"/>
          <w:sz w:val="22"/>
          <w:szCs w:val="22"/>
          <w:highlight w:val="yellow"/>
          <w:lang w:val="en-US"/>
        </w:rPr>
        <w:t>E-mail:</w:t>
      </w:r>
    </w:p>
    <w:p w14:paraId="402D9C62" w14:textId="77777777" w:rsidR="006D3DE4" w:rsidRPr="0038089B" w:rsidRDefault="006D3DE4" w:rsidP="00C73F87">
      <w:pPr>
        <w:ind w:left="1134" w:hanging="567"/>
        <w:jc w:val="both"/>
        <w:rPr>
          <w:rFonts w:ascii="Times New Roman" w:hAnsi="Times New Roman"/>
          <w:sz w:val="22"/>
          <w:szCs w:val="22"/>
          <w:lang w:val="en-US"/>
        </w:rPr>
      </w:pPr>
      <w:r w:rsidRPr="0038089B">
        <w:rPr>
          <w:rFonts w:ascii="Times New Roman" w:hAnsi="Times New Roman"/>
          <w:sz w:val="22"/>
          <w:szCs w:val="22"/>
          <w:lang w:val="en-US"/>
        </w:rPr>
        <w:t>4.2</w:t>
      </w:r>
      <w:r w:rsidRPr="0038089B">
        <w:rPr>
          <w:rFonts w:ascii="Times New Roman" w:hAnsi="Times New Roman"/>
          <w:sz w:val="22"/>
          <w:szCs w:val="22"/>
          <w:lang w:val="en-US"/>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8089B" w:rsidRDefault="006D3DE4" w:rsidP="00C73F87">
      <w:pPr>
        <w:ind w:left="1134" w:hanging="567"/>
        <w:jc w:val="both"/>
        <w:rPr>
          <w:rFonts w:ascii="Times New Roman" w:hAnsi="Times New Roman"/>
          <w:sz w:val="22"/>
          <w:szCs w:val="22"/>
          <w:lang w:val="en-US"/>
        </w:rPr>
      </w:pPr>
      <w:r w:rsidRPr="0038089B">
        <w:rPr>
          <w:rFonts w:ascii="Times New Roman" w:hAnsi="Times New Roman"/>
          <w:sz w:val="22"/>
          <w:szCs w:val="22"/>
          <w:lang w:val="en-US"/>
        </w:rPr>
        <w:tab/>
        <w:t xml:space="preserve">The electronic management of the contract through the aforementioned system may commence on the date on which implementation of the contract starts, as described in Article 18 below, or at a later date. </w:t>
      </w:r>
      <w:r w:rsidR="004C270A" w:rsidRPr="0038089B">
        <w:rPr>
          <w:rFonts w:ascii="Times New Roman" w:hAnsi="Times New Roman"/>
          <w:sz w:val="22"/>
          <w:szCs w:val="22"/>
          <w:lang w:val="en-US"/>
        </w:rPr>
        <w:t>In the latter case, the contracting authority will inform the contractor in writing that he will be required to use the electronic system for all communications within a maximum period of 3 months.</w:t>
      </w:r>
    </w:p>
    <w:p w14:paraId="09203E64" w14:textId="64629FEA" w:rsidR="0047783A" w:rsidRPr="0038089B" w:rsidRDefault="0047783A" w:rsidP="00A722F2">
      <w:pPr>
        <w:spacing w:before="240"/>
        <w:ind w:left="1134" w:hanging="1134"/>
        <w:jc w:val="both"/>
        <w:rPr>
          <w:rFonts w:ascii="Times New Roman" w:hAnsi="Times New Roman"/>
          <w:b/>
          <w:sz w:val="24"/>
          <w:szCs w:val="24"/>
          <w:lang w:val="en-US"/>
        </w:rPr>
      </w:pPr>
      <w:bookmarkStart w:id="3" w:name="_Toc124934898"/>
      <w:r w:rsidRPr="0038089B">
        <w:rPr>
          <w:rFonts w:ascii="Times New Roman" w:hAnsi="Times New Roman"/>
          <w:b/>
          <w:sz w:val="24"/>
          <w:szCs w:val="24"/>
          <w:lang w:val="en-US"/>
        </w:rPr>
        <w:t>Article 7</w:t>
      </w:r>
      <w:r w:rsidRPr="0038089B">
        <w:rPr>
          <w:rFonts w:ascii="Times New Roman" w:hAnsi="Times New Roman"/>
          <w:b/>
          <w:sz w:val="24"/>
          <w:szCs w:val="24"/>
          <w:lang w:val="en-US"/>
        </w:rPr>
        <w:tab/>
        <w:t>Supply of documents</w:t>
      </w:r>
      <w:bookmarkEnd w:id="3"/>
    </w:p>
    <w:p w14:paraId="244E78C7" w14:textId="185B3210" w:rsidR="00A722F2" w:rsidRPr="0038089B" w:rsidRDefault="00A722F2" w:rsidP="00A722F2">
      <w:pPr>
        <w:ind w:left="1134"/>
        <w:jc w:val="both"/>
        <w:rPr>
          <w:rFonts w:ascii="Times New Roman" w:hAnsi="Times New Roman"/>
          <w:sz w:val="22"/>
          <w:szCs w:val="22"/>
          <w:highlight w:val="yellow"/>
          <w:lang w:val="en-US"/>
        </w:rPr>
      </w:pPr>
      <w:r w:rsidRPr="0038089B">
        <w:rPr>
          <w:rFonts w:ascii="Times New Roman" w:hAnsi="Times New Roman"/>
          <w:sz w:val="22"/>
          <w:szCs w:val="22"/>
          <w:lang w:val="en-US"/>
        </w:rPr>
        <w:t>Standard user manuals and safety instruction must be provided for the supplies described in ANNEX II and III Technical specification and Technical offer, if applicable for supplies under Lot 1. Such documents shall be compulsory for supplies under Lot 2.</w:t>
      </w:r>
    </w:p>
    <w:p w14:paraId="7CC1E7D8" w14:textId="77777777" w:rsidR="00A722F2" w:rsidRPr="0038089B" w:rsidRDefault="00A722F2" w:rsidP="00B34179">
      <w:pPr>
        <w:jc w:val="both"/>
        <w:rPr>
          <w:rFonts w:ascii="Times New Roman" w:hAnsi="Times New Roman"/>
          <w:b/>
          <w:sz w:val="22"/>
          <w:szCs w:val="22"/>
          <w:lang w:val="en-US"/>
        </w:rPr>
      </w:pPr>
    </w:p>
    <w:p w14:paraId="35062D7D"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4" w:name="_Toc124934899"/>
      <w:r w:rsidRPr="0038089B">
        <w:rPr>
          <w:rFonts w:ascii="Times New Roman" w:hAnsi="Times New Roman"/>
          <w:b/>
          <w:sz w:val="24"/>
          <w:szCs w:val="24"/>
          <w:lang w:val="en-US"/>
        </w:rPr>
        <w:t>Article 8</w:t>
      </w:r>
      <w:r w:rsidRPr="0038089B">
        <w:rPr>
          <w:rFonts w:ascii="Times New Roman" w:hAnsi="Times New Roman"/>
          <w:b/>
          <w:sz w:val="24"/>
          <w:szCs w:val="24"/>
          <w:lang w:val="en-US"/>
        </w:rPr>
        <w:tab/>
        <w:t>Assistance with local regulations</w:t>
      </w:r>
      <w:bookmarkEnd w:id="4"/>
    </w:p>
    <w:p w14:paraId="490BDFDD" w14:textId="098FB1FD" w:rsidR="0047783A" w:rsidRPr="0038089B" w:rsidRDefault="00A722F2" w:rsidP="00A722F2">
      <w:pPr>
        <w:ind w:left="1134"/>
        <w:jc w:val="both"/>
        <w:rPr>
          <w:rFonts w:ascii="Times New Roman" w:hAnsi="Times New Roman"/>
          <w:sz w:val="22"/>
          <w:szCs w:val="22"/>
          <w:lang w:val="en-US"/>
        </w:rPr>
      </w:pPr>
      <w:r w:rsidRPr="0038089B">
        <w:rPr>
          <w:rFonts w:ascii="Times New Roman" w:hAnsi="Times New Roman"/>
          <w:sz w:val="22"/>
          <w:szCs w:val="22"/>
          <w:lang w:val="en-US"/>
        </w:rPr>
        <w:lastRenderedPageBreak/>
        <w:t>By way of derogation of Art. 8 of the General Conditions and in view of the nature of contract, the Contracting Authority shall not be obliged to provide assistance with local regulations</w:t>
      </w:r>
    </w:p>
    <w:p w14:paraId="6797F7C0" w14:textId="77777777" w:rsidR="00E0396B" w:rsidRPr="0038089B" w:rsidRDefault="00E0396B" w:rsidP="00FE689C">
      <w:pPr>
        <w:tabs>
          <w:tab w:val="left" w:pos="1134"/>
        </w:tabs>
        <w:jc w:val="both"/>
        <w:rPr>
          <w:rFonts w:ascii="Times New Roman" w:hAnsi="Times New Roman"/>
          <w:b/>
          <w:sz w:val="22"/>
          <w:szCs w:val="22"/>
          <w:lang w:val="en-US"/>
        </w:rPr>
      </w:pPr>
      <w:r w:rsidRPr="0038089B">
        <w:rPr>
          <w:rFonts w:ascii="Times New Roman" w:hAnsi="Times New Roman"/>
          <w:b/>
          <w:sz w:val="22"/>
          <w:szCs w:val="22"/>
          <w:lang w:val="en-US"/>
        </w:rPr>
        <w:t>Article 9</w:t>
      </w:r>
      <w:r w:rsidRPr="0038089B">
        <w:rPr>
          <w:rFonts w:ascii="Times New Roman" w:hAnsi="Times New Roman"/>
          <w:b/>
          <w:sz w:val="22"/>
          <w:szCs w:val="22"/>
          <w:lang w:val="en-US"/>
        </w:rPr>
        <w:tab/>
        <w:t xml:space="preserve">General </w:t>
      </w:r>
      <w:r w:rsidR="00B2529B" w:rsidRPr="0038089B">
        <w:rPr>
          <w:rFonts w:ascii="Times New Roman" w:hAnsi="Times New Roman"/>
          <w:b/>
          <w:sz w:val="22"/>
          <w:szCs w:val="22"/>
          <w:lang w:val="en-US"/>
        </w:rPr>
        <w:t>o</w:t>
      </w:r>
      <w:r w:rsidRPr="0038089B">
        <w:rPr>
          <w:rFonts w:ascii="Times New Roman" w:hAnsi="Times New Roman"/>
          <w:b/>
          <w:sz w:val="22"/>
          <w:szCs w:val="22"/>
          <w:lang w:val="en-US"/>
        </w:rPr>
        <w:t>bligations</w:t>
      </w:r>
    </w:p>
    <w:p w14:paraId="4C08721E" w14:textId="3AF9CF5A" w:rsidR="00E0396B" w:rsidRDefault="00E0396B" w:rsidP="003D6B6C">
      <w:pPr>
        <w:tabs>
          <w:tab w:val="left" w:pos="426"/>
        </w:tabs>
        <w:ind w:left="1134" w:right="-285" w:hanging="708"/>
        <w:rPr>
          <w:rFonts w:ascii="Times New Roman" w:hAnsi="Times New Roman"/>
          <w:sz w:val="22"/>
          <w:szCs w:val="22"/>
          <w:lang w:val="en-US"/>
        </w:rPr>
      </w:pPr>
      <w:r w:rsidRPr="0038089B">
        <w:rPr>
          <w:rFonts w:ascii="Times New Roman" w:hAnsi="Times New Roman"/>
          <w:sz w:val="22"/>
          <w:szCs w:val="22"/>
          <w:lang w:val="en-US"/>
        </w:rPr>
        <w:t>9.9</w:t>
      </w:r>
      <w:r w:rsidRPr="0038089B">
        <w:rPr>
          <w:rFonts w:ascii="Times New Roman" w:hAnsi="Times New Roman"/>
          <w:sz w:val="22"/>
          <w:szCs w:val="22"/>
          <w:lang w:val="en-US"/>
        </w:rPr>
        <w:tab/>
      </w:r>
      <w:r w:rsidR="00A722F2" w:rsidRPr="0038089B">
        <w:rPr>
          <w:rFonts w:ascii="Times New Roman" w:hAnsi="Times New Roman"/>
          <w:sz w:val="22"/>
          <w:szCs w:val="22"/>
          <w:lang w:val="en-US"/>
        </w:rPr>
        <w:t xml:space="preserve">All supplies must meet the requirements according to the </w:t>
      </w:r>
      <w:r w:rsidR="00977345">
        <w:rPr>
          <w:rFonts w:ascii="Times New Roman" w:hAnsi="Times New Roman"/>
          <w:sz w:val="22"/>
          <w:szCs w:val="22"/>
          <w:lang w:val="en-US"/>
        </w:rPr>
        <w:t xml:space="preserve">Project Implementation Manual (Version 4) of </w:t>
      </w:r>
      <w:r w:rsidR="00A722F2" w:rsidRPr="0038089B">
        <w:rPr>
          <w:rFonts w:ascii="Times New Roman" w:hAnsi="Times New Roman"/>
          <w:sz w:val="22"/>
          <w:szCs w:val="22"/>
          <w:lang w:val="en-US"/>
        </w:rPr>
        <w:t xml:space="preserve">the </w:t>
      </w:r>
      <w:proofErr w:type="spellStart"/>
      <w:r w:rsidR="00A722F2" w:rsidRPr="0038089B">
        <w:rPr>
          <w:rFonts w:ascii="Times New Roman" w:hAnsi="Times New Roman"/>
          <w:sz w:val="22"/>
          <w:szCs w:val="22"/>
          <w:lang w:val="en-US"/>
        </w:rPr>
        <w:t>Interreg</w:t>
      </w:r>
      <w:proofErr w:type="spellEnd"/>
      <w:r w:rsidR="00A722F2" w:rsidRPr="0038089B">
        <w:rPr>
          <w:rFonts w:ascii="Times New Roman" w:hAnsi="Times New Roman"/>
          <w:sz w:val="22"/>
          <w:szCs w:val="22"/>
          <w:lang w:val="en-US"/>
        </w:rPr>
        <w:t xml:space="preserve"> IPA Cross-border Cooperation </w:t>
      </w:r>
      <w:proofErr w:type="spellStart"/>
      <w:r w:rsidR="00A722F2" w:rsidRPr="0038089B">
        <w:rPr>
          <w:rFonts w:ascii="Times New Roman" w:hAnsi="Times New Roman"/>
          <w:sz w:val="22"/>
          <w:szCs w:val="22"/>
          <w:lang w:val="en-US"/>
        </w:rPr>
        <w:t>Programme</w:t>
      </w:r>
      <w:proofErr w:type="spellEnd"/>
      <w:r w:rsidR="00A722F2" w:rsidRPr="0038089B">
        <w:rPr>
          <w:rFonts w:ascii="Times New Roman" w:hAnsi="Times New Roman"/>
          <w:sz w:val="22"/>
          <w:szCs w:val="22"/>
          <w:lang w:val="en-US"/>
        </w:rPr>
        <w:t xml:space="preserve"> Bulgaria – North Macedonia and</w:t>
      </w:r>
      <w:r w:rsidR="00977345">
        <w:rPr>
          <w:rFonts w:ascii="Times New Roman" w:hAnsi="Times New Roman"/>
          <w:sz w:val="22"/>
          <w:szCs w:val="22"/>
          <w:lang w:val="en-US"/>
        </w:rPr>
        <w:t xml:space="preserve"> the Communication and Visibility Guidelines (Annex 10) to the PIM, found at </w:t>
      </w:r>
      <w:hyperlink r:id="rId12" w:history="1">
        <w:r w:rsidR="00977345" w:rsidRPr="000B52EC">
          <w:rPr>
            <w:rStyle w:val="Hyperlink"/>
            <w:rFonts w:ascii="Times New Roman" w:hAnsi="Times New Roman"/>
            <w:sz w:val="22"/>
            <w:szCs w:val="22"/>
            <w:lang w:val="en-US"/>
          </w:rPr>
          <w:t>http://www.ipa-cbc-007.eu/second-call-implementation-stage-news/project-implementation-manual-second-call-proposals-no-1</w:t>
        </w:r>
      </w:hyperlink>
    </w:p>
    <w:p w14:paraId="33946394" w14:textId="73408C57" w:rsidR="00A722F2" w:rsidRPr="0038089B" w:rsidRDefault="00A722F2" w:rsidP="00A722F2">
      <w:pPr>
        <w:ind w:left="1134"/>
        <w:rPr>
          <w:rFonts w:ascii="Times New Roman" w:hAnsi="Times New Roman"/>
          <w:sz w:val="22"/>
          <w:szCs w:val="22"/>
          <w:lang w:val="en-US"/>
        </w:rPr>
      </w:pPr>
      <w:r w:rsidRPr="0038089B">
        <w:rPr>
          <w:rFonts w:ascii="Times New Roman" w:hAnsi="Times New Roman"/>
          <w:sz w:val="22"/>
          <w:szCs w:val="22"/>
          <w:lang w:val="en-US"/>
        </w:rPr>
        <w:t>All activities must comply with the rules la</w:t>
      </w:r>
      <w:r w:rsidR="00977345">
        <w:rPr>
          <w:rFonts w:ascii="Times New Roman" w:hAnsi="Times New Roman"/>
          <w:sz w:val="22"/>
          <w:szCs w:val="22"/>
          <w:lang w:val="en-US"/>
        </w:rPr>
        <w:t>id</w:t>
      </w:r>
      <w:r w:rsidRPr="0038089B">
        <w:rPr>
          <w:rFonts w:ascii="Times New Roman" w:hAnsi="Times New Roman"/>
          <w:sz w:val="22"/>
          <w:szCs w:val="22"/>
          <w:lang w:val="en-US"/>
        </w:rPr>
        <w:t xml:space="preserve"> down in the Communication and Visibility Manual for EU External Actions published on </w:t>
      </w:r>
      <w:proofErr w:type="gramStart"/>
      <w:r w:rsidRPr="0038089B">
        <w:rPr>
          <w:rFonts w:ascii="Times New Roman" w:hAnsi="Times New Roman"/>
          <w:sz w:val="22"/>
          <w:szCs w:val="22"/>
          <w:lang w:val="en-US"/>
        </w:rPr>
        <w:t>the  website</w:t>
      </w:r>
      <w:proofErr w:type="gramEnd"/>
      <w:r w:rsidRPr="0038089B">
        <w:rPr>
          <w:rFonts w:ascii="Times New Roman" w:hAnsi="Times New Roman"/>
          <w:sz w:val="22"/>
          <w:szCs w:val="22"/>
          <w:lang w:val="en-US"/>
        </w:rPr>
        <w:t xml:space="preserve"> of DG International Cooperation and Development: </w:t>
      </w:r>
      <w:hyperlink r:id="rId13" w:history="1">
        <w:r w:rsidRPr="00D973E9">
          <w:rPr>
            <w:rStyle w:val="Hyperlink"/>
            <w:rFonts w:ascii="Times New Roman" w:hAnsi="Times New Roman"/>
            <w:sz w:val="22"/>
            <w:szCs w:val="22"/>
            <w:lang w:val="en-US"/>
          </w:rPr>
          <w:t>https://ec.europa.eu/europeaid/funding/communication-and-visibility-manual-eu-external-actions_en</w:t>
        </w:r>
      </w:hyperlink>
    </w:p>
    <w:p w14:paraId="7B0EBBEA" w14:textId="77777777" w:rsidR="0047783A" w:rsidRPr="0038089B" w:rsidRDefault="0047783A" w:rsidP="001B55AC">
      <w:pPr>
        <w:keepNext/>
        <w:spacing w:before="240"/>
        <w:ind w:left="1134" w:hanging="1134"/>
        <w:jc w:val="both"/>
        <w:rPr>
          <w:rFonts w:ascii="Times New Roman" w:hAnsi="Times New Roman"/>
          <w:b/>
          <w:sz w:val="24"/>
          <w:szCs w:val="24"/>
          <w:lang w:val="en-US"/>
        </w:rPr>
      </w:pPr>
      <w:bookmarkStart w:id="5" w:name="_Toc124934900"/>
      <w:r w:rsidRPr="0038089B">
        <w:rPr>
          <w:rFonts w:ascii="Times New Roman" w:hAnsi="Times New Roman"/>
          <w:b/>
          <w:sz w:val="24"/>
          <w:szCs w:val="24"/>
          <w:lang w:val="en-US"/>
        </w:rPr>
        <w:t>Article 10</w:t>
      </w:r>
      <w:r w:rsidRPr="0038089B">
        <w:rPr>
          <w:rFonts w:ascii="Times New Roman" w:hAnsi="Times New Roman"/>
          <w:b/>
          <w:sz w:val="24"/>
          <w:szCs w:val="24"/>
          <w:lang w:val="en-US"/>
        </w:rPr>
        <w:tab/>
        <w:t>Origin</w:t>
      </w:r>
      <w:bookmarkEnd w:id="5"/>
    </w:p>
    <w:p w14:paraId="7F4C0A19" w14:textId="24A34317" w:rsidR="0047783A" w:rsidRPr="0038089B" w:rsidRDefault="0047783A" w:rsidP="004F33D8">
      <w:pPr>
        <w:pStyle w:val="Heading2"/>
        <w:keepNext w:val="0"/>
        <w:numPr>
          <w:ilvl w:val="1"/>
          <w:numId w:val="0"/>
        </w:numPr>
        <w:ind w:left="1134" w:hanging="708"/>
        <w:jc w:val="both"/>
        <w:rPr>
          <w:rFonts w:ascii="Times New Roman" w:hAnsi="Times New Roman"/>
          <w:sz w:val="22"/>
          <w:szCs w:val="22"/>
          <w:lang w:val="en-US"/>
        </w:rPr>
      </w:pPr>
      <w:r w:rsidRPr="0038089B">
        <w:rPr>
          <w:rFonts w:ascii="Times New Roman" w:hAnsi="Times New Roman"/>
          <w:sz w:val="22"/>
          <w:szCs w:val="22"/>
          <w:lang w:val="en-US"/>
        </w:rPr>
        <w:t>10.1</w:t>
      </w:r>
      <w:r w:rsidRPr="0038089B">
        <w:rPr>
          <w:rFonts w:ascii="Times New Roman" w:hAnsi="Times New Roman"/>
          <w:sz w:val="22"/>
          <w:szCs w:val="22"/>
          <w:lang w:val="en-US"/>
        </w:rPr>
        <w:tab/>
        <w:t xml:space="preserve">All goods purchased must originate </w:t>
      </w:r>
      <w:r w:rsidR="00092A48" w:rsidRPr="0038089B">
        <w:rPr>
          <w:rFonts w:ascii="Times New Roman" w:hAnsi="Times New Roman"/>
          <w:sz w:val="22"/>
          <w:szCs w:val="22"/>
          <w:lang w:val="en-US"/>
        </w:rPr>
        <w:t>in</w:t>
      </w:r>
      <w:r w:rsidR="008B230C" w:rsidRPr="0038089B">
        <w:rPr>
          <w:rFonts w:ascii="Times New Roman" w:hAnsi="Times New Roman"/>
          <w:sz w:val="22"/>
          <w:szCs w:val="22"/>
          <w:lang w:val="en-US"/>
        </w:rPr>
        <w:t xml:space="preserve"> </w:t>
      </w:r>
      <w:r w:rsidR="005A6C0F" w:rsidRPr="0038089B">
        <w:rPr>
          <w:rFonts w:ascii="Times New Roman" w:hAnsi="Times New Roman"/>
          <w:sz w:val="22"/>
          <w:szCs w:val="22"/>
          <w:lang w:val="en-US"/>
        </w:rPr>
        <w:t xml:space="preserve">an eligible source country as defined </w:t>
      </w:r>
      <w:proofErr w:type="gramStart"/>
      <w:r w:rsidR="005A6C0F" w:rsidRPr="0038089B">
        <w:rPr>
          <w:rFonts w:ascii="Times New Roman" w:hAnsi="Times New Roman"/>
          <w:sz w:val="22"/>
          <w:szCs w:val="22"/>
          <w:lang w:val="en-US"/>
        </w:rPr>
        <w:t xml:space="preserve">in </w:t>
      </w:r>
      <w:r w:rsidRPr="0038089B">
        <w:rPr>
          <w:rFonts w:ascii="Times New Roman" w:hAnsi="Times New Roman"/>
          <w:sz w:val="22"/>
          <w:szCs w:val="22"/>
          <w:lang w:val="en-US"/>
        </w:rPr>
        <w:t xml:space="preserve"> </w:t>
      </w:r>
      <w:proofErr w:type="spellStart"/>
      <w:r w:rsidR="004F33D8" w:rsidRPr="0038089B">
        <w:rPr>
          <w:rFonts w:ascii="Times New Roman" w:hAnsi="Times New Roman"/>
          <w:sz w:val="22"/>
          <w:szCs w:val="22"/>
          <w:lang w:val="en-US"/>
        </w:rPr>
        <w:t>Interreg</w:t>
      </w:r>
      <w:proofErr w:type="spellEnd"/>
      <w:proofErr w:type="gramEnd"/>
      <w:r w:rsidR="004F33D8" w:rsidRPr="0038089B">
        <w:rPr>
          <w:rFonts w:ascii="Times New Roman" w:hAnsi="Times New Roman"/>
          <w:sz w:val="22"/>
          <w:szCs w:val="22"/>
          <w:lang w:val="en-US"/>
        </w:rPr>
        <w:t xml:space="preserve">-IPA CBC </w:t>
      </w:r>
      <w:proofErr w:type="spellStart"/>
      <w:r w:rsidR="004F33D8" w:rsidRPr="0038089B">
        <w:rPr>
          <w:rFonts w:ascii="Times New Roman" w:hAnsi="Times New Roman"/>
          <w:sz w:val="22"/>
          <w:szCs w:val="22"/>
          <w:lang w:val="en-US"/>
        </w:rPr>
        <w:t>Programme</w:t>
      </w:r>
      <w:proofErr w:type="spellEnd"/>
      <w:r w:rsidR="004F33D8" w:rsidRPr="0038089B">
        <w:rPr>
          <w:rFonts w:ascii="Times New Roman" w:hAnsi="Times New Roman"/>
          <w:sz w:val="22"/>
          <w:szCs w:val="22"/>
          <w:lang w:val="en-US"/>
        </w:rPr>
        <w:t xml:space="preserve"> between Republic of Bulgaria and Republic of North Macedonia CCI No. 2014TC16I5CB006.</w:t>
      </w:r>
      <w:r w:rsidRPr="0038089B">
        <w:rPr>
          <w:rFonts w:ascii="Times New Roman" w:hAnsi="Times New Roman"/>
          <w:sz w:val="22"/>
          <w:szCs w:val="22"/>
          <w:lang w:val="en-US"/>
        </w:rPr>
        <w:t xml:space="preserve"> For these purposes, </w:t>
      </w:r>
      <w:r w:rsidR="006A5F84" w:rsidRPr="0038089B">
        <w:rPr>
          <w:rFonts w:ascii="Times New Roman" w:hAnsi="Times New Roman"/>
          <w:sz w:val="22"/>
          <w:szCs w:val="22"/>
          <w:lang w:val="en-US"/>
        </w:rPr>
        <w:t>‘</w:t>
      </w:r>
      <w:r w:rsidRPr="0038089B">
        <w:rPr>
          <w:rFonts w:ascii="Times New Roman" w:hAnsi="Times New Roman"/>
          <w:sz w:val="22"/>
          <w:szCs w:val="22"/>
          <w:lang w:val="en-US"/>
        </w:rPr>
        <w:t>origin</w:t>
      </w:r>
      <w:r w:rsidR="006A5F84" w:rsidRPr="0038089B">
        <w:rPr>
          <w:rFonts w:ascii="Times New Roman" w:hAnsi="Times New Roman"/>
          <w:sz w:val="22"/>
          <w:szCs w:val="22"/>
          <w:lang w:val="en-US"/>
        </w:rPr>
        <w:t>’</w:t>
      </w:r>
      <w:r w:rsidRPr="0038089B">
        <w:rPr>
          <w:rFonts w:ascii="Times New Roman" w:hAnsi="Times New Roman"/>
          <w:sz w:val="22"/>
          <w:szCs w:val="22"/>
          <w:lang w:val="en-US"/>
        </w:rPr>
        <w:t xml:space="preserve"> means the place where the goods are mined, grown, produced or manufactured</w:t>
      </w:r>
      <w:r w:rsidR="007D752C" w:rsidRPr="0038089B">
        <w:rPr>
          <w:rFonts w:ascii="Times New Roman" w:hAnsi="Times New Roman"/>
          <w:sz w:val="22"/>
          <w:szCs w:val="22"/>
          <w:lang w:val="en-US"/>
        </w:rPr>
        <w:t>.</w:t>
      </w:r>
      <w:r w:rsidRPr="0038089B">
        <w:rPr>
          <w:rFonts w:ascii="Times New Roman" w:hAnsi="Times New Roman"/>
          <w:sz w:val="22"/>
          <w:szCs w:val="22"/>
          <w:lang w:val="en-US"/>
        </w:rPr>
        <w:t xml:space="preserve"> The origin of the goods must be determined according to the EU Customs Code or to the relevant international agreement applicable.</w:t>
      </w:r>
    </w:p>
    <w:p w14:paraId="6962FA47" w14:textId="008ADBBE" w:rsidR="004F33D8" w:rsidRPr="0038089B" w:rsidRDefault="004F33D8" w:rsidP="004F33D8">
      <w:pPr>
        <w:ind w:left="1134" w:firstLine="12"/>
        <w:jc w:val="both"/>
        <w:rPr>
          <w:rFonts w:ascii="Times New Roman" w:hAnsi="Times New Roman"/>
          <w:color w:val="000000"/>
          <w:sz w:val="22"/>
          <w:szCs w:val="22"/>
          <w:lang w:val="en-US"/>
        </w:rPr>
      </w:pPr>
      <w:r w:rsidRPr="0038089B">
        <w:rPr>
          <w:rFonts w:ascii="Times New Roman" w:hAnsi="Times New Roman"/>
          <w:color w:val="000000"/>
          <w:sz w:val="22"/>
          <w:szCs w:val="22"/>
          <w:lang w:val="en-US"/>
        </w:rPr>
        <w:t>The Contracting Authority shall apply the “full untying” clause concerning origin of goods, products (goods, materials, components) can be of any origin if their value, or the value of each separate lot, is below the threshold of EUR 100 000. This is clearly the case since the required supplies are separated into lots based on their respective use. All supplies under this contract may originate from any country.</w:t>
      </w:r>
    </w:p>
    <w:p w14:paraId="08F8112F" w14:textId="29DF4F92" w:rsidR="0047783A" w:rsidRPr="0038089B" w:rsidRDefault="0047783A" w:rsidP="00B34179">
      <w:pPr>
        <w:spacing w:before="240"/>
        <w:ind w:left="1134" w:hanging="1134"/>
        <w:jc w:val="both"/>
        <w:rPr>
          <w:rFonts w:ascii="Times New Roman" w:hAnsi="Times New Roman"/>
          <w:b/>
          <w:sz w:val="24"/>
          <w:szCs w:val="24"/>
          <w:lang w:val="en-US"/>
        </w:rPr>
      </w:pPr>
      <w:bookmarkStart w:id="6" w:name="_Toc124934901"/>
      <w:r w:rsidRPr="0038089B">
        <w:rPr>
          <w:rFonts w:ascii="Times New Roman" w:hAnsi="Times New Roman"/>
          <w:b/>
          <w:sz w:val="24"/>
          <w:szCs w:val="24"/>
          <w:lang w:val="en-US"/>
        </w:rPr>
        <w:t>Article 11</w:t>
      </w:r>
      <w:r w:rsidRPr="0038089B">
        <w:rPr>
          <w:rFonts w:ascii="Times New Roman" w:hAnsi="Times New Roman"/>
          <w:b/>
          <w:sz w:val="24"/>
          <w:szCs w:val="24"/>
          <w:lang w:val="en-US"/>
        </w:rPr>
        <w:tab/>
        <w:t>Performance guarantee</w:t>
      </w:r>
      <w:bookmarkEnd w:id="6"/>
    </w:p>
    <w:p w14:paraId="2FB7FBBC" w14:textId="1C35B4B6" w:rsidR="0047783A" w:rsidRPr="0038089B" w:rsidRDefault="00F355C1" w:rsidP="00F017DE">
      <w:pPr>
        <w:ind w:left="1134" w:hanging="709"/>
        <w:jc w:val="both"/>
        <w:rPr>
          <w:rFonts w:ascii="Times New Roman" w:hAnsi="Times New Roman"/>
          <w:sz w:val="22"/>
          <w:szCs w:val="22"/>
          <w:lang w:val="en-US"/>
        </w:rPr>
      </w:pPr>
      <w:r w:rsidRPr="0038089B">
        <w:rPr>
          <w:rFonts w:ascii="Times New Roman" w:hAnsi="Times New Roman"/>
          <w:sz w:val="22"/>
          <w:szCs w:val="22"/>
          <w:lang w:val="en-US"/>
        </w:rPr>
        <w:t>11.1</w:t>
      </w:r>
      <w:r w:rsidRPr="0038089B">
        <w:rPr>
          <w:rFonts w:ascii="Times New Roman" w:hAnsi="Times New Roman"/>
          <w:sz w:val="22"/>
          <w:szCs w:val="22"/>
          <w:lang w:val="en-US"/>
        </w:rPr>
        <w:tab/>
      </w:r>
      <w:r w:rsidR="0047783A" w:rsidRPr="0038089B">
        <w:rPr>
          <w:rFonts w:ascii="Times New Roman" w:hAnsi="Times New Roman"/>
          <w:sz w:val="22"/>
          <w:szCs w:val="22"/>
          <w:lang w:val="en-US"/>
        </w:rPr>
        <w:t xml:space="preserve">The amount of the performance guarantee </w:t>
      </w:r>
      <w:r w:rsidR="005B0129" w:rsidRPr="0038089B">
        <w:rPr>
          <w:rFonts w:ascii="Times New Roman" w:hAnsi="Times New Roman"/>
          <w:sz w:val="22"/>
          <w:szCs w:val="22"/>
          <w:lang w:val="en-US"/>
        </w:rPr>
        <w:t xml:space="preserve">shall </w:t>
      </w:r>
      <w:r w:rsidR="0047783A" w:rsidRPr="0038089B">
        <w:rPr>
          <w:rFonts w:ascii="Times New Roman" w:hAnsi="Times New Roman"/>
          <w:sz w:val="22"/>
          <w:szCs w:val="22"/>
          <w:lang w:val="en-US"/>
        </w:rPr>
        <w:t>be 5</w:t>
      </w:r>
      <w:r w:rsidR="00D662AA" w:rsidRPr="0038089B">
        <w:rPr>
          <w:rFonts w:ascii="Times New Roman" w:hAnsi="Times New Roman"/>
          <w:sz w:val="22"/>
          <w:szCs w:val="22"/>
          <w:lang w:val="en-US"/>
        </w:rPr>
        <w:t xml:space="preserve">% </w:t>
      </w:r>
      <w:r w:rsidR="0047783A" w:rsidRPr="0038089B">
        <w:rPr>
          <w:rFonts w:ascii="Times New Roman" w:hAnsi="Times New Roman"/>
          <w:sz w:val="22"/>
          <w:szCs w:val="22"/>
          <w:lang w:val="en-US"/>
        </w:rPr>
        <w:t xml:space="preserve">of the </w:t>
      </w:r>
      <w:r w:rsidR="001E2362" w:rsidRPr="0038089B">
        <w:rPr>
          <w:rFonts w:ascii="Times New Roman" w:hAnsi="Times New Roman"/>
          <w:sz w:val="22"/>
          <w:szCs w:val="22"/>
          <w:lang w:val="en-US"/>
        </w:rPr>
        <w:t xml:space="preserve">total </w:t>
      </w:r>
      <w:r w:rsidR="00B2529B" w:rsidRPr="0038089B">
        <w:rPr>
          <w:rFonts w:ascii="Times New Roman" w:hAnsi="Times New Roman"/>
          <w:sz w:val="22"/>
          <w:szCs w:val="22"/>
          <w:lang w:val="en-US"/>
        </w:rPr>
        <w:t>c</w:t>
      </w:r>
      <w:r w:rsidR="0097513D" w:rsidRPr="0038089B">
        <w:rPr>
          <w:rFonts w:ascii="Times New Roman" w:hAnsi="Times New Roman"/>
          <w:sz w:val="22"/>
          <w:szCs w:val="22"/>
          <w:lang w:val="en-US"/>
        </w:rPr>
        <w:t>ontract</w:t>
      </w:r>
      <w:r w:rsidR="0047783A" w:rsidRPr="0038089B">
        <w:rPr>
          <w:rFonts w:ascii="Times New Roman" w:hAnsi="Times New Roman"/>
          <w:sz w:val="22"/>
          <w:szCs w:val="22"/>
          <w:lang w:val="en-US"/>
        </w:rPr>
        <w:t xml:space="preserve"> </w:t>
      </w:r>
      <w:r w:rsidR="001E2362" w:rsidRPr="0038089B">
        <w:rPr>
          <w:rFonts w:ascii="Times New Roman" w:hAnsi="Times New Roman"/>
          <w:sz w:val="22"/>
          <w:szCs w:val="22"/>
          <w:lang w:val="en-US"/>
        </w:rPr>
        <w:t>price</w:t>
      </w:r>
      <w:r w:rsidR="00637C8F" w:rsidRPr="0038089B">
        <w:rPr>
          <w:rFonts w:ascii="Times New Roman" w:hAnsi="Times New Roman"/>
          <w:sz w:val="22"/>
          <w:szCs w:val="22"/>
          <w:lang w:val="en-US"/>
        </w:rPr>
        <w:t>,</w:t>
      </w:r>
      <w:r w:rsidR="0047783A" w:rsidRPr="0038089B">
        <w:rPr>
          <w:rFonts w:ascii="Times New Roman" w:hAnsi="Times New Roman"/>
          <w:sz w:val="22"/>
          <w:szCs w:val="22"/>
          <w:lang w:val="en-US"/>
        </w:rPr>
        <w:t xml:space="preserve"> </w:t>
      </w:r>
      <w:r w:rsidR="00637C8F" w:rsidRPr="0038089B">
        <w:rPr>
          <w:rFonts w:ascii="Times New Roman" w:hAnsi="Times New Roman"/>
          <w:sz w:val="22"/>
          <w:szCs w:val="22"/>
          <w:lang w:val="en-US"/>
        </w:rPr>
        <w:t xml:space="preserve">including any amounts stipulated in addenda to the </w:t>
      </w:r>
      <w:r w:rsidR="00B2529B" w:rsidRPr="0038089B">
        <w:rPr>
          <w:rFonts w:ascii="Times New Roman" w:hAnsi="Times New Roman"/>
          <w:sz w:val="22"/>
          <w:szCs w:val="22"/>
          <w:lang w:val="en-US"/>
        </w:rPr>
        <w:t>c</w:t>
      </w:r>
      <w:r w:rsidR="00637C8F" w:rsidRPr="0038089B">
        <w:rPr>
          <w:rFonts w:ascii="Times New Roman" w:hAnsi="Times New Roman"/>
          <w:sz w:val="22"/>
          <w:szCs w:val="22"/>
          <w:lang w:val="en-US"/>
        </w:rPr>
        <w:t>ontract</w:t>
      </w:r>
      <w:r w:rsidR="0047783A" w:rsidRPr="0038089B">
        <w:rPr>
          <w:rFonts w:ascii="Times New Roman" w:hAnsi="Times New Roman"/>
          <w:sz w:val="22"/>
          <w:szCs w:val="22"/>
          <w:lang w:val="en-US"/>
        </w:rPr>
        <w:t>.</w:t>
      </w:r>
    </w:p>
    <w:p w14:paraId="7E65A926"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7" w:name="_Toc124934902"/>
      <w:r w:rsidRPr="0038089B">
        <w:rPr>
          <w:rFonts w:ascii="Times New Roman" w:hAnsi="Times New Roman"/>
          <w:b/>
          <w:sz w:val="24"/>
          <w:szCs w:val="24"/>
          <w:lang w:val="en-US"/>
        </w:rPr>
        <w:t>Article 12</w:t>
      </w:r>
      <w:r w:rsidRPr="0038089B">
        <w:rPr>
          <w:rFonts w:ascii="Times New Roman" w:hAnsi="Times New Roman"/>
          <w:b/>
          <w:sz w:val="24"/>
          <w:szCs w:val="24"/>
          <w:lang w:val="en-US"/>
        </w:rPr>
        <w:tab/>
      </w:r>
      <w:r w:rsidR="004D33C9" w:rsidRPr="0038089B">
        <w:rPr>
          <w:rFonts w:ascii="Times New Roman" w:hAnsi="Times New Roman"/>
          <w:b/>
          <w:sz w:val="24"/>
          <w:szCs w:val="24"/>
          <w:lang w:val="en-US"/>
        </w:rPr>
        <w:t xml:space="preserve">Liabilities and </w:t>
      </w:r>
      <w:r w:rsidR="00B2529B" w:rsidRPr="0038089B">
        <w:rPr>
          <w:rFonts w:ascii="Times New Roman" w:hAnsi="Times New Roman"/>
          <w:b/>
          <w:sz w:val="24"/>
          <w:szCs w:val="24"/>
          <w:lang w:val="en-US"/>
        </w:rPr>
        <w:t>i</w:t>
      </w:r>
      <w:r w:rsidRPr="0038089B">
        <w:rPr>
          <w:rFonts w:ascii="Times New Roman" w:hAnsi="Times New Roman"/>
          <w:b/>
          <w:sz w:val="24"/>
          <w:szCs w:val="24"/>
          <w:lang w:val="en-US"/>
        </w:rPr>
        <w:t>nsurance</w:t>
      </w:r>
      <w:bookmarkEnd w:id="7"/>
    </w:p>
    <w:p w14:paraId="59F19A3F" w14:textId="541C1D6F" w:rsidR="004D33C9" w:rsidRPr="0038089B" w:rsidRDefault="004D33C9" w:rsidP="004F33D8">
      <w:pPr>
        <w:tabs>
          <w:tab w:val="left" w:pos="1134"/>
        </w:tabs>
        <w:spacing w:before="240"/>
        <w:ind w:left="1134" w:hanging="708"/>
        <w:jc w:val="both"/>
        <w:rPr>
          <w:rFonts w:ascii="Times New Roman" w:hAnsi="Times New Roman"/>
          <w:sz w:val="22"/>
          <w:szCs w:val="22"/>
          <w:lang w:val="en-US"/>
        </w:rPr>
      </w:pPr>
      <w:r w:rsidRPr="0038089B">
        <w:rPr>
          <w:rFonts w:ascii="Times New Roman" w:hAnsi="Times New Roman"/>
          <w:sz w:val="22"/>
          <w:szCs w:val="22"/>
          <w:lang w:val="en-US"/>
        </w:rPr>
        <w:t>12.1</w:t>
      </w:r>
      <w:r w:rsidR="001020D9" w:rsidRPr="0038089B">
        <w:rPr>
          <w:rFonts w:ascii="Times New Roman" w:hAnsi="Times New Roman"/>
          <w:sz w:val="22"/>
          <w:szCs w:val="22"/>
          <w:lang w:val="en-US"/>
        </w:rPr>
        <w:t>(</w:t>
      </w:r>
      <w:r w:rsidRPr="0038089B">
        <w:rPr>
          <w:rFonts w:ascii="Times New Roman" w:hAnsi="Times New Roman"/>
          <w:sz w:val="22"/>
          <w:szCs w:val="22"/>
          <w:lang w:val="en-US"/>
        </w:rPr>
        <w:t>a)</w:t>
      </w:r>
      <w:r w:rsidR="003D6B6C" w:rsidRPr="0038089B">
        <w:rPr>
          <w:rFonts w:ascii="Times New Roman" w:hAnsi="Times New Roman"/>
          <w:sz w:val="22"/>
          <w:szCs w:val="22"/>
          <w:lang w:val="en-US"/>
        </w:rPr>
        <w:tab/>
      </w:r>
      <w:r w:rsidR="004F33D8" w:rsidRPr="0038089B">
        <w:rPr>
          <w:rFonts w:ascii="Times New Roman" w:hAnsi="Times New Roman"/>
          <w:sz w:val="22"/>
          <w:szCs w:val="22"/>
          <w:lang w:val="en-US"/>
        </w:rPr>
        <w:t>No derogation from General Conditions</w:t>
      </w:r>
      <w:r w:rsidR="00603A33" w:rsidRPr="0038089B">
        <w:rPr>
          <w:rFonts w:ascii="Times New Roman" w:hAnsi="Times New Roman"/>
          <w:sz w:val="22"/>
          <w:szCs w:val="22"/>
          <w:lang w:val="en-US"/>
        </w:rPr>
        <w:t>.</w:t>
      </w:r>
    </w:p>
    <w:p w14:paraId="6ACA42F3" w14:textId="55A214D2" w:rsidR="004F33D8" w:rsidRPr="0038089B" w:rsidRDefault="004D33C9" w:rsidP="004F33D8">
      <w:pPr>
        <w:tabs>
          <w:tab w:val="left" w:pos="1134"/>
        </w:tabs>
        <w:spacing w:before="240"/>
        <w:ind w:left="1134" w:hanging="708"/>
        <w:jc w:val="both"/>
        <w:rPr>
          <w:rFonts w:ascii="Times New Roman" w:hAnsi="Times New Roman"/>
          <w:sz w:val="22"/>
          <w:szCs w:val="22"/>
          <w:lang w:val="en-US"/>
        </w:rPr>
      </w:pPr>
      <w:r w:rsidRPr="0038089B">
        <w:rPr>
          <w:rFonts w:ascii="Times New Roman" w:hAnsi="Times New Roman"/>
          <w:sz w:val="22"/>
          <w:szCs w:val="22"/>
          <w:lang w:val="en-US"/>
        </w:rPr>
        <w:t>12.</w:t>
      </w:r>
      <w:r w:rsidR="003D6B6C" w:rsidRPr="0038089B">
        <w:rPr>
          <w:rFonts w:ascii="Times New Roman" w:hAnsi="Times New Roman"/>
          <w:sz w:val="22"/>
          <w:szCs w:val="22"/>
          <w:lang w:val="en-US"/>
        </w:rPr>
        <w:t>1</w:t>
      </w:r>
      <w:r w:rsidR="001020D9" w:rsidRPr="0038089B">
        <w:rPr>
          <w:rFonts w:ascii="Times New Roman" w:hAnsi="Times New Roman"/>
          <w:sz w:val="22"/>
          <w:szCs w:val="22"/>
          <w:lang w:val="en-US"/>
        </w:rPr>
        <w:t>(</w:t>
      </w:r>
      <w:r w:rsidRPr="0038089B">
        <w:rPr>
          <w:rFonts w:ascii="Times New Roman" w:hAnsi="Times New Roman"/>
          <w:sz w:val="22"/>
          <w:szCs w:val="22"/>
          <w:lang w:val="en-US"/>
        </w:rPr>
        <w:t>b)</w:t>
      </w:r>
      <w:r w:rsidR="003D6B6C" w:rsidRPr="0038089B">
        <w:rPr>
          <w:rFonts w:ascii="Times New Roman" w:hAnsi="Times New Roman"/>
          <w:sz w:val="22"/>
          <w:szCs w:val="22"/>
          <w:lang w:val="en-US"/>
        </w:rPr>
        <w:tab/>
      </w:r>
      <w:r w:rsidR="004F33D8" w:rsidRPr="0038089B">
        <w:rPr>
          <w:rFonts w:ascii="Times New Roman" w:hAnsi="Times New Roman"/>
          <w:sz w:val="22"/>
          <w:szCs w:val="22"/>
          <w:lang w:val="en-US"/>
        </w:rPr>
        <w:t>No derogation from General Conditions</w:t>
      </w:r>
      <w:r w:rsidR="00603A33" w:rsidRPr="0038089B">
        <w:rPr>
          <w:rFonts w:ascii="Times New Roman" w:hAnsi="Times New Roman"/>
          <w:sz w:val="22"/>
          <w:szCs w:val="22"/>
          <w:lang w:val="en-US"/>
        </w:rPr>
        <w:t>.</w:t>
      </w:r>
    </w:p>
    <w:p w14:paraId="53FA6F3F" w14:textId="4605B2E7" w:rsidR="004F33D8" w:rsidRPr="0038089B" w:rsidRDefault="003D6B6C" w:rsidP="004F33D8">
      <w:pPr>
        <w:tabs>
          <w:tab w:val="left" w:pos="1134"/>
        </w:tabs>
        <w:spacing w:before="240"/>
        <w:ind w:left="1134" w:hanging="708"/>
        <w:jc w:val="both"/>
        <w:rPr>
          <w:rFonts w:ascii="Times New Roman" w:hAnsi="Times New Roman"/>
          <w:sz w:val="22"/>
          <w:szCs w:val="22"/>
          <w:lang w:val="en-US"/>
        </w:rPr>
      </w:pPr>
      <w:r w:rsidRPr="0038089B">
        <w:rPr>
          <w:rFonts w:ascii="Times New Roman" w:hAnsi="Times New Roman"/>
          <w:sz w:val="22"/>
          <w:szCs w:val="22"/>
          <w:lang w:val="en-US"/>
        </w:rPr>
        <w:t>12.2</w:t>
      </w:r>
      <w:r w:rsidR="001020D9" w:rsidRPr="0038089B">
        <w:rPr>
          <w:rFonts w:ascii="Times New Roman" w:hAnsi="Times New Roman"/>
          <w:sz w:val="22"/>
          <w:szCs w:val="22"/>
          <w:lang w:val="en-US"/>
        </w:rPr>
        <w:t>(</w:t>
      </w:r>
      <w:r w:rsidR="004D33C9" w:rsidRPr="0038089B">
        <w:rPr>
          <w:rFonts w:ascii="Times New Roman" w:hAnsi="Times New Roman"/>
          <w:sz w:val="22"/>
          <w:szCs w:val="22"/>
          <w:lang w:val="en-US"/>
        </w:rPr>
        <w:t>a), paragraph 1</w:t>
      </w:r>
      <w:r w:rsidRPr="0038089B">
        <w:rPr>
          <w:rFonts w:ascii="Times New Roman" w:hAnsi="Times New Roman"/>
          <w:sz w:val="22"/>
          <w:szCs w:val="22"/>
          <w:lang w:val="en-US"/>
        </w:rPr>
        <w:tab/>
      </w:r>
      <w:r w:rsidR="004F33D8" w:rsidRPr="0038089B">
        <w:rPr>
          <w:rFonts w:ascii="Times New Roman" w:hAnsi="Times New Roman"/>
          <w:sz w:val="22"/>
          <w:szCs w:val="22"/>
          <w:lang w:val="en-US"/>
        </w:rPr>
        <w:t>No derogation from General Conditions</w:t>
      </w:r>
      <w:r w:rsidR="00603A33" w:rsidRPr="0038089B">
        <w:rPr>
          <w:rFonts w:ascii="Times New Roman" w:hAnsi="Times New Roman"/>
          <w:sz w:val="22"/>
          <w:szCs w:val="22"/>
          <w:lang w:val="en-US"/>
        </w:rPr>
        <w:t>.</w:t>
      </w:r>
    </w:p>
    <w:p w14:paraId="2792EEF2" w14:textId="63AD0FFF" w:rsidR="004F33D8" w:rsidRPr="0038089B" w:rsidRDefault="003D6B6C" w:rsidP="004F33D8">
      <w:pPr>
        <w:tabs>
          <w:tab w:val="left" w:pos="1134"/>
        </w:tabs>
        <w:spacing w:before="240"/>
        <w:ind w:left="1134" w:hanging="708"/>
        <w:jc w:val="both"/>
        <w:rPr>
          <w:rFonts w:ascii="Times New Roman" w:hAnsi="Times New Roman"/>
          <w:sz w:val="22"/>
          <w:szCs w:val="22"/>
          <w:lang w:val="en-US"/>
        </w:rPr>
      </w:pPr>
      <w:r w:rsidRPr="0038089B">
        <w:rPr>
          <w:rFonts w:ascii="Times New Roman" w:hAnsi="Times New Roman"/>
          <w:sz w:val="22"/>
          <w:szCs w:val="22"/>
          <w:lang w:val="en-US"/>
        </w:rPr>
        <w:t>12.2</w:t>
      </w:r>
      <w:r w:rsidR="001020D9" w:rsidRPr="0038089B">
        <w:rPr>
          <w:rFonts w:ascii="Times New Roman" w:hAnsi="Times New Roman"/>
          <w:sz w:val="22"/>
          <w:szCs w:val="22"/>
          <w:lang w:val="en-US"/>
        </w:rPr>
        <w:t>(</w:t>
      </w:r>
      <w:r w:rsidR="00F51D3D" w:rsidRPr="0038089B">
        <w:rPr>
          <w:rFonts w:ascii="Times New Roman" w:hAnsi="Times New Roman"/>
          <w:sz w:val="22"/>
          <w:szCs w:val="22"/>
          <w:lang w:val="en-US"/>
        </w:rPr>
        <w:t>a</w:t>
      </w:r>
      <w:r w:rsidR="004D33C9" w:rsidRPr="0038089B">
        <w:rPr>
          <w:rFonts w:ascii="Times New Roman" w:hAnsi="Times New Roman"/>
          <w:sz w:val="22"/>
          <w:szCs w:val="22"/>
          <w:lang w:val="en-US"/>
        </w:rPr>
        <w:t xml:space="preserve">), paragraph </w:t>
      </w:r>
      <w:r w:rsidRPr="0038089B">
        <w:rPr>
          <w:rFonts w:ascii="Times New Roman" w:hAnsi="Times New Roman"/>
          <w:sz w:val="22"/>
          <w:szCs w:val="22"/>
          <w:lang w:val="en-US"/>
        </w:rPr>
        <w:t>2</w:t>
      </w:r>
      <w:r w:rsidRPr="0038089B">
        <w:rPr>
          <w:rFonts w:ascii="Times New Roman" w:hAnsi="Times New Roman"/>
          <w:sz w:val="22"/>
          <w:szCs w:val="22"/>
          <w:lang w:val="en-US"/>
        </w:rPr>
        <w:tab/>
      </w:r>
      <w:r w:rsidR="004F33D8" w:rsidRPr="0038089B">
        <w:rPr>
          <w:rFonts w:ascii="Times New Roman" w:hAnsi="Times New Roman"/>
          <w:sz w:val="22"/>
          <w:szCs w:val="22"/>
          <w:lang w:val="en-US"/>
        </w:rPr>
        <w:t>No derogation from General Conditions</w:t>
      </w:r>
      <w:r w:rsidR="00603A33" w:rsidRPr="0038089B">
        <w:rPr>
          <w:rFonts w:ascii="Times New Roman" w:hAnsi="Times New Roman"/>
          <w:sz w:val="22"/>
          <w:szCs w:val="22"/>
          <w:lang w:val="en-US"/>
        </w:rPr>
        <w:t>.</w:t>
      </w:r>
    </w:p>
    <w:p w14:paraId="74BC38C6" w14:textId="014B9FCE" w:rsidR="00584F28" w:rsidRPr="0038089B" w:rsidRDefault="003D6B6C" w:rsidP="004F33D8">
      <w:pPr>
        <w:tabs>
          <w:tab w:val="left" w:pos="1134"/>
        </w:tabs>
        <w:spacing w:before="240"/>
        <w:ind w:left="1134" w:hanging="708"/>
        <w:jc w:val="both"/>
        <w:rPr>
          <w:rFonts w:ascii="Times New Roman" w:hAnsi="Times New Roman"/>
          <w:sz w:val="22"/>
          <w:szCs w:val="22"/>
          <w:highlight w:val="yellow"/>
          <w:lang w:val="en-US"/>
        </w:rPr>
      </w:pPr>
      <w:r w:rsidRPr="0038089B">
        <w:rPr>
          <w:rFonts w:ascii="Times New Roman" w:hAnsi="Times New Roman"/>
          <w:sz w:val="22"/>
          <w:szCs w:val="22"/>
          <w:lang w:val="en-US"/>
        </w:rPr>
        <w:t>12.2</w:t>
      </w:r>
      <w:r w:rsidR="001020D9" w:rsidRPr="0038089B">
        <w:rPr>
          <w:rFonts w:ascii="Times New Roman" w:hAnsi="Times New Roman"/>
          <w:sz w:val="22"/>
          <w:szCs w:val="22"/>
          <w:lang w:val="en-US"/>
        </w:rPr>
        <w:t>(</w:t>
      </w:r>
      <w:r w:rsidR="00F51D3D" w:rsidRPr="0038089B">
        <w:rPr>
          <w:rFonts w:ascii="Times New Roman" w:hAnsi="Times New Roman"/>
          <w:sz w:val="22"/>
          <w:szCs w:val="22"/>
          <w:lang w:val="en-US"/>
        </w:rPr>
        <w:t>b), paragraph 2</w:t>
      </w:r>
      <w:r w:rsidRPr="0038089B">
        <w:rPr>
          <w:rFonts w:ascii="Times New Roman" w:hAnsi="Times New Roman"/>
          <w:sz w:val="22"/>
          <w:szCs w:val="22"/>
          <w:lang w:val="en-US"/>
        </w:rPr>
        <w:tab/>
      </w:r>
      <w:r w:rsidR="004F33D8" w:rsidRPr="0038089B">
        <w:rPr>
          <w:rFonts w:ascii="Times New Roman" w:hAnsi="Times New Roman"/>
          <w:sz w:val="22"/>
          <w:szCs w:val="22"/>
          <w:lang w:val="en-US"/>
        </w:rPr>
        <w:t>No derogation from General Conditions</w:t>
      </w:r>
      <w:r w:rsidR="00603A33" w:rsidRPr="0038089B">
        <w:rPr>
          <w:rFonts w:ascii="Times New Roman" w:hAnsi="Times New Roman"/>
          <w:sz w:val="22"/>
          <w:szCs w:val="22"/>
          <w:lang w:val="en-US"/>
        </w:rPr>
        <w:t>.</w:t>
      </w:r>
    </w:p>
    <w:p w14:paraId="674BFA44"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8" w:name="_Toc124934903"/>
      <w:r w:rsidRPr="0038089B">
        <w:rPr>
          <w:rFonts w:ascii="Times New Roman" w:hAnsi="Times New Roman"/>
          <w:b/>
          <w:sz w:val="24"/>
          <w:szCs w:val="24"/>
          <w:lang w:val="en-US"/>
        </w:rPr>
        <w:t>Article 13</w:t>
      </w:r>
      <w:r w:rsidRPr="0038089B">
        <w:rPr>
          <w:rFonts w:ascii="Times New Roman" w:hAnsi="Times New Roman"/>
          <w:b/>
          <w:sz w:val="24"/>
          <w:szCs w:val="24"/>
          <w:lang w:val="en-US"/>
        </w:rPr>
        <w:tab/>
      </w:r>
      <w:bookmarkEnd w:id="8"/>
      <w:proofErr w:type="spellStart"/>
      <w:r w:rsidR="0086688D" w:rsidRPr="0038089B">
        <w:rPr>
          <w:rFonts w:ascii="Times New Roman" w:hAnsi="Times New Roman"/>
          <w:b/>
          <w:sz w:val="24"/>
          <w:szCs w:val="24"/>
          <w:lang w:val="en-US"/>
        </w:rPr>
        <w:t>Programme</w:t>
      </w:r>
      <w:proofErr w:type="spellEnd"/>
      <w:r w:rsidR="0086688D" w:rsidRPr="0038089B">
        <w:rPr>
          <w:rFonts w:ascii="Times New Roman" w:hAnsi="Times New Roman"/>
          <w:b/>
          <w:sz w:val="24"/>
          <w:szCs w:val="24"/>
          <w:lang w:val="en-US"/>
        </w:rPr>
        <w:t xml:space="preserve"> of implementation of tasks</w:t>
      </w:r>
    </w:p>
    <w:p w14:paraId="68CCF8F0" w14:textId="4D3E401B" w:rsidR="0047783A" w:rsidRPr="0038089B" w:rsidRDefault="00AC1107" w:rsidP="005D03AA">
      <w:pPr>
        <w:ind w:left="1134" w:hanging="709"/>
        <w:jc w:val="both"/>
        <w:rPr>
          <w:rFonts w:ascii="Times New Roman" w:hAnsi="Times New Roman"/>
          <w:b/>
          <w:sz w:val="22"/>
          <w:szCs w:val="22"/>
          <w:lang w:val="en-US"/>
        </w:rPr>
      </w:pPr>
      <w:r w:rsidRPr="0038089B">
        <w:rPr>
          <w:rFonts w:ascii="Times New Roman" w:hAnsi="Times New Roman"/>
          <w:sz w:val="22"/>
          <w:szCs w:val="22"/>
          <w:lang w:val="en-US"/>
        </w:rPr>
        <w:lastRenderedPageBreak/>
        <w:t>13.</w:t>
      </w:r>
      <w:r w:rsidR="004F33D8" w:rsidRPr="0038089B">
        <w:rPr>
          <w:rFonts w:ascii="Times New Roman" w:hAnsi="Times New Roman"/>
          <w:sz w:val="22"/>
          <w:szCs w:val="22"/>
          <w:lang w:val="en-US"/>
        </w:rPr>
        <w:t>2</w:t>
      </w:r>
      <w:r w:rsidRPr="0038089B">
        <w:rPr>
          <w:rFonts w:ascii="Times New Roman" w:hAnsi="Times New Roman"/>
          <w:sz w:val="22"/>
          <w:szCs w:val="22"/>
          <w:lang w:val="en-US"/>
        </w:rPr>
        <w:tab/>
      </w:r>
      <w:r w:rsidR="004F33D8" w:rsidRPr="0038089B">
        <w:rPr>
          <w:rFonts w:ascii="Times New Roman" w:hAnsi="Times New Roman"/>
          <w:sz w:val="22"/>
          <w:szCs w:val="22"/>
          <w:lang w:val="en-US"/>
        </w:rPr>
        <w:t>No derogation from General Conditions</w:t>
      </w:r>
      <w:r w:rsidR="00603A33" w:rsidRPr="0038089B">
        <w:rPr>
          <w:rFonts w:ascii="Times New Roman" w:hAnsi="Times New Roman"/>
          <w:sz w:val="22"/>
          <w:szCs w:val="22"/>
          <w:lang w:val="en-US"/>
        </w:rPr>
        <w:t>.</w:t>
      </w:r>
    </w:p>
    <w:p w14:paraId="1A770128"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9" w:name="_Toc124934904"/>
      <w:r w:rsidRPr="0038089B">
        <w:rPr>
          <w:rFonts w:ascii="Times New Roman" w:hAnsi="Times New Roman"/>
          <w:b/>
          <w:sz w:val="24"/>
          <w:szCs w:val="24"/>
          <w:lang w:val="en-US"/>
        </w:rPr>
        <w:t>Article 14</w:t>
      </w:r>
      <w:r w:rsidRPr="0038089B">
        <w:rPr>
          <w:rFonts w:ascii="Times New Roman" w:hAnsi="Times New Roman"/>
          <w:b/>
          <w:sz w:val="24"/>
          <w:szCs w:val="24"/>
          <w:lang w:val="en-US"/>
        </w:rPr>
        <w:tab/>
        <w:t>Contractor</w:t>
      </w:r>
      <w:r w:rsidR="006A5F84" w:rsidRPr="0038089B">
        <w:rPr>
          <w:rFonts w:ascii="Times New Roman" w:hAnsi="Times New Roman"/>
          <w:b/>
          <w:sz w:val="24"/>
          <w:szCs w:val="24"/>
          <w:lang w:val="en-US"/>
        </w:rPr>
        <w:t>’</w:t>
      </w:r>
      <w:r w:rsidRPr="0038089B">
        <w:rPr>
          <w:rFonts w:ascii="Times New Roman" w:hAnsi="Times New Roman"/>
          <w:b/>
          <w:sz w:val="24"/>
          <w:szCs w:val="24"/>
          <w:lang w:val="en-US"/>
        </w:rPr>
        <w:t>s drawings</w:t>
      </w:r>
      <w:bookmarkEnd w:id="9"/>
    </w:p>
    <w:p w14:paraId="62741992" w14:textId="682E3455" w:rsidR="0047783A" w:rsidRPr="0038089B" w:rsidRDefault="005B0129" w:rsidP="005D03AA">
      <w:pPr>
        <w:ind w:left="1134" w:hanging="709"/>
        <w:jc w:val="both"/>
        <w:rPr>
          <w:rFonts w:ascii="Times New Roman" w:hAnsi="Times New Roman"/>
          <w:sz w:val="22"/>
          <w:szCs w:val="22"/>
          <w:lang w:val="en-US"/>
        </w:rPr>
      </w:pPr>
      <w:r w:rsidRPr="0038089B">
        <w:rPr>
          <w:rFonts w:ascii="Times New Roman" w:hAnsi="Times New Roman"/>
          <w:sz w:val="22"/>
          <w:szCs w:val="22"/>
          <w:lang w:val="en-US"/>
        </w:rPr>
        <w:t>14.1</w:t>
      </w:r>
      <w:r w:rsidRPr="0038089B">
        <w:rPr>
          <w:rFonts w:ascii="Times New Roman" w:hAnsi="Times New Roman"/>
          <w:sz w:val="22"/>
          <w:szCs w:val="22"/>
          <w:lang w:val="en-US"/>
        </w:rPr>
        <w:tab/>
      </w:r>
      <w:r w:rsidR="004F33D8" w:rsidRPr="0038089B">
        <w:rPr>
          <w:rFonts w:ascii="Times New Roman" w:hAnsi="Times New Roman"/>
          <w:sz w:val="22"/>
          <w:szCs w:val="22"/>
          <w:lang w:val="en-US"/>
        </w:rPr>
        <w:t>No derogation from General Conditions</w:t>
      </w:r>
      <w:r w:rsidR="00603A33" w:rsidRPr="0038089B">
        <w:rPr>
          <w:rFonts w:ascii="Times New Roman" w:hAnsi="Times New Roman"/>
          <w:sz w:val="22"/>
          <w:szCs w:val="22"/>
          <w:lang w:val="en-US"/>
        </w:rPr>
        <w:t>.</w:t>
      </w:r>
    </w:p>
    <w:p w14:paraId="1B05DF2B"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10" w:name="_Toc124934905"/>
      <w:r w:rsidRPr="0038089B">
        <w:rPr>
          <w:rFonts w:ascii="Times New Roman" w:hAnsi="Times New Roman"/>
          <w:b/>
          <w:sz w:val="24"/>
          <w:szCs w:val="24"/>
          <w:lang w:val="en-US"/>
        </w:rPr>
        <w:t>Article 15</w:t>
      </w:r>
      <w:r w:rsidR="007B4853" w:rsidRPr="0038089B">
        <w:rPr>
          <w:rFonts w:ascii="Times New Roman" w:hAnsi="Times New Roman"/>
          <w:b/>
          <w:sz w:val="24"/>
          <w:szCs w:val="24"/>
          <w:lang w:val="en-US"/>
        </w:rPr>
        <w:tab/>
      </w:r>
      <w:r w:rsidR="005B0129" w:rsidRPr="0038089B">
        <w:rPr>
          <w:rFonts w:ascii="Times New Roman" w:hAnsi="Times New Roman"/>
          <w:b/>
          <w:sz w:val="24"/>
          <w:szCs w:val="24"/>
          <w:lang w:val="en-US"/>
        </w:rPr>
        <w:t>Sufficiency of t</w:t>
      </w:r>
      <w:r w:rsidRPr="0038089B">
        <w:rPr>
          <w:rFonts w:ascii="Times New Roman" w:hAnsi="Times New Roman"/>
          <w:b/>
          <w:sz w:val="24"/>
          <w:szCs w:val="24"/>
          <w:lang w:val="en-US"/>
        </w:rPr>
        <w:t>ender prices</w:t>
      </w:r>
      <w:bookmarkEnd w:id="10"/>
      <w:r w:rsidRPr="0038089B">
        <w:rPr>
          <w:rFonts w:ascii="Times New Roman" w:hAnsi="Times New Roman"/>
          <w:b/>
          <w:sz w:val="24"/>
          <w:szCs w:val="24"/>
          <w:lang w:val="en-US"/>
        </w:rPr>
        <w:tab/>
      </w:r>
    </w:p>
    <w:p w14:paraId="4B4F2207" w14:textId="4F9A9518" w:rsidR="0047783A" w:rsidRPr="0038089B" w:rsidRDefault="005B0129" w:rsidP="005D03AA">
      <w:pPr>
        <w:ind w:left="1134" w:hanging="709"/>
        <w:jc w:val="both"/>
        <w:rPr>
          <w:rFonts w:ascii="Times New Roman" w:hAnsi="Times New Roman"/>
          <w:sz w:val="22"/>
          <w:szCs w:val="22"/>
          <w:lang w:val="en-US"/>
        </w:rPr>
      </w:pPr>
      <w:r w:rsidRPr="0038089B">
        <w:rPr>
          <w:rFonts w:ascii="Times New Roman" w:hAnsi="Times New Roman"/>
          <w:sz w:val="22"/>
          <w:szCs w:val="22"/>
          <w:lang w:val="en-US"/>
        </w:rPr>
        <w:t>15.1</w:t>
      </w:r>
      <w:r w:rsidRPr="0038089B">
        <w:rPr>
          <w:rFonts w:ascii="Times New Roman" w:hAnsi="Times New Roman"/>
          <w:sz w:val="22"/>
          <w:szCs w:val="22"/>
          <w:lang w:val="en-US"/>
        </w:rPr>
        <w:tab/>
      </w:r>
      <w:r w:rsidR="004F33D8" w:rsidRPr="0038089B">
        <w:rPr>
          <w:rFonts w:ascii="Times New Roman" w:hAnsi="Times New Roman"/>
          <w:sz w:val="22"/>
          <w:szCs w:val="22"/>
          <w:lang w:val="en-US"/>
        </w:rPr>
        <w:t>No derogation from General Conditions</w:t>
      </w:r>
      <w:r w:rsidR="00603A33" w:rsidRPr="0038089B">
        <w:rPr>
          <w:rFonts w:ascii="Times New Roman" w:hAnsi="Times New Roman"/>
          <w:sz w:val="22"/>
          <w:szCs w:val="22"/>
          <w:lang w:val="en-US"/>
        </w:rPr>
        <w:t>.</w:t>
      </w:r>
    </w:p>
    <w:p w14:paraId="35D9433B" w14:textId="77777777" w:rsidR="00C52305" w:rsidRPr="0038089B" w:rsidRDefault="00C52305" w:rsidP="00C52305">
      <w:pPr>
        <w:spacing w:before="240"/>
        <w:ind w:left="1134" w:hanging="1134"/>
        <w:jc w:val="both"/>
        <w:rPr>
          <w:rFonts w:ascii="Times New Roman" w:hAnsi="Times New Roman"/>
          <w:b/>
          <w:sz w:val="24"/>
          <w:szCs w:val="24"/>
          <w:lang w:val="en-US"/>
        </w:rPr>
      </w:pPr>
      <w:r w:rsidRPr="0038089B">
        <w:rPr>
          <w:rFonts w:ascii="Times New Roman" w:hAnsi="Times New Roman"/>
          <w:b/>
          <w:sz w:val="24"/>
          <w:szCs w:val="24"/>
          <w:lang w:val="en-US"/>
        </w:rPr>
        <w:t>Article 16</w:t>
      </w:r>
      <w:r w:rsidRPr="0038089B">
        <w:rPr>
          <w:rFonts w:ascii="Times New Roman" w:hAnsi="Times New Roman"/>
          <w:b/>
          <w:sz w:val="24"/>
          <w:szCs w:val="24"/>
          <w:lang w:val="en-US"/>
        </w:rPr>
        <w:tab/>
        <w:t>Tax and customs arrangements</w:t>
      </w:r>
    </w:p>
    <w:p w14:paraId="6AF4FC5B" w14:textId="785688FD" w:rsidR="00C52305" w:rsidRPr="0038089B" w:rsidRDefault="00C52305" w:rsidP="00C52305">
      <w:pPr>
        <w:ind w:left="1134" w:hanging="709"/>
        <w:jc w:val="both"/>
        <w:rPr>
          <w:rFonts w:ascii="Times New Roman" w:hAnsi="Times New Roman"/>
          <w:sz w:val="22"/>
          <w:szCs w:val="22"/>
          <w:lang w:val="en-US"/>
        </w:rPr>
      </w:pPr>
      <w:r w:rsidRPr="0038089B">
        <w:rPr>
          <w:rFonts w:ascii="Times New Roman" w:hAnsi="Times New Roman"/>
          <w:sz w:val="22"/>
          <w:szCs w:val="22"/>
          <w:lang w:val="en-US"/>
        </w:rPr>
        <w:t>16.1</w:t>
      </w:r>
      <w:r w:rsidRPr="0038089B">
        <w:rPr>
          <w:rFonts w:ascii="Times New Roman" w:hAnsi="Times New Roman"/>
          <w:sz w:val="22"/>
          <w:szCs w:val="22"/>
          <w:lang w:val="en-US"/>
        </w:rPr>
        <w:tab/>
      </w:r>
      <w:r w:rsidR="004F33D8" w:rsidRPr="0038089B">
        <w:rPr>
          <w:rFonts w:ascii="Times New Roman" w:hAnsi="Times New Roman"/>
          <w:sz w:val="22"/>
          <w:szCs w:val="22"/>
          <w:lang w:val="en-US"/>
        </w:rPr>
        <w:t>No derogation from General Conditions</w:t>
      </w:r>
      <w:r w:rsidR="00603A33" w:rsidRPr="0038089B">
        <w:rPr>
          <w:rFonts w:ascii="Times New Roman" w:hAnsi="Times New Roman"/>
          <w:sz w:val="22"/>
          <w:szCs w:val="22"/>
          <w:lang w:val="en-US"/>
        </w:rPr>
        <w:t>.</w:t>
      </w:r>
    </w:p>
    <w:p w14:paraId="53822BAA"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11" w:name="_Toc124934906"/>
      <w:r w:rsidRPr="0038089B">
        <w:rPr>
          <w:rFonts w:ascii="Times New Roman" w:hAnsi="Times New Roman"/>
          <w:b/>
          <w:sz w:val="24"/>
          <w:szCs w:val="24"/>
          <w:lang w:val="en-US"/>
        </w:rPr>
        <w:t>Article 17</w:t>
      </w:r>
      <w:r w:rsidRPr="0038089B">
        <w:rPr>
          <w:rFonts w:ascii="Times New Roman" w:hAnsi="Times New Roman"/>
          <w:b/>
          <w:sz w:val="24"/>
          <w:szCs w:val="24"/>
          <w:lang w:val="en-US"/>
        </w:rPr>
        <w:tab/>
        <w:t xml:space="preserve">Patents and </w:t>
      </w:r>
      <w:proofErr w:type="spellStart"/>
      <w:r w:rsidRPr="0038089B">
        <w:rPr>
          <w:rFonts w:ascii="Times New Roman" w:hAnsi="Times New Roman"/>
          <w:b/>
          <w:sz w:val="24"/>
          <w:szCs w:val="24"/>
          <w:lang w:val="en-US"/>
        </w:rPr>
        <w:t>licences</w:t>
      </w:r>
      <w:bookmarkEnd w:id="11"/>
      <w:proofErr w:type="spellEnd"/>
    </w:p>
    <w:p w14:paraId="43D1F54B" w14:textId="2AD258DC" w:rsidR="0047783A" w:rsidRPr="0038089B" w:rsidRDefault="005B0129" w:rsidP="005D03AA">
      <w:pPr>
        <w:ind w:left="1134" w:hanging="709"/>
        <w:jc w:val="both"/>
        <w:rPr>
          <w:rFonts w:ascii="Times New Roman" w:hAnsi="Times New Roman"/>
          <w:sz w:val="22"/>
          <w:szCs w:val="22"/>
          <w:lang w:val="en-US"/>
        </w:rPr>
      </w:pPr>
      <w:r w:rsidRPr="0038089B">
        <w:rPr>
          <w:rFonts w:ascii="Times New Roman" w:hAnsi="Times New Roman"/>
          <w:sz w:val="22"/>
          <w:szCs w:val="22"/>
          <w:lang w:val="en-US"/>
        </w:rPr>
        <w:t>17.1</w:t>
      </w:r>
      <w:r w:rsidRPr="0038089B">
        <w:rPr>
          <w:rFonts w:ascii="Times New Roman" w:hAnsi="Times New Roman"/>
          <w:sz w:val="22"/>
          <w:szCs w:val="22"/>
          <w:lang w:val="en-US"/>
        </w:rPr>
        <w:tab/>
      </w:r>
      <w:r w:rsidR="004F33D8" w:rsidRPr="0038089B">
        <w:rPr>
          <w:rFonts w:ascii="Times New Roman" w:hAnsi="Times New Roman"/>
          <w:sz w:val="22"/>
          <w:szCs w:val="22"/>
          <w:lang w:val="en-US"/>
        </w:rPr>
        <w:t>No derogation from General Conditions</w:t>
      </w:r>
      <w:r w:rsidR="00603A33" w:rsidRPr="0038089B">
        <w:rPr>
          <w:rFonts w:ascii="Times New Roman" w:hAnsi="Times New Roman"/>
          <w:sz w:val="22"/>
          <w:szCs w:val="22"/>
          <w:lang w:val="en-US"/>
        </w:rPr>
        <w:t>.</w:t>
      </w:r>
    </w:p>
    <w:p w14:paraId="45A4C7E3" w14:textId="376B930C" w:rsidR="00EB32E9" w:rsidRPr="0038089B" w:rsidRDefault="0047783A" w:rsidP="00713DB5">
      <w:pPr>
        <w:spacing w:before="240"/>
        <w:ind w:left="1134" w:hanging="1134"/>
        <w:jc w:val="both"/>
        <w:rPr>
          <w:rFonts w:ascii="Times New Roman" w:hAnsi="Times New Roman"/>
          <w:b/>
          <w:sz w:val="24"/>
          <w:szCs w:val="24"/>
          <w:lang w:val="en-US"/>
        </w:rPr>
      </w:pPr>
      <w:bookmarkStart w:id="12" w:name="_Toc124934907"/>
      <w:r w:rsidRPr="0038089B">
        <w:rPr>
          <w:rFonts w:ascii="Times New Roman" w:hAnsi="Times New Roman"/>
          <w:b/>
          <w:sz w:val="24"/>
          <w:szCs w:val="24"/>
          <w:lang w:val="en-US"/>
        </w:rPr>
        <w:t>Article 18</w:t>
      </w:r>
      <w:r w:rsidRPr="0038089B">
        <w:rPr>
          <w:rFonts w:ascii="Times New Roman" w:hAnsi="Times New Roman"/>
          <w:b/>
          <w:sz w:val="24"/>
          <w:szCs w:val="24"/>
          <w:lang w:val="en-US"/>
        </w:rPr>
        <w:tab/>
        <w:t>Commencement order</w:t>
      </w:r>
      <w:bookmarkEnd w:id="12"/>
      <w:r w:rsidR="00EB32E9" w:rsidRPr="0038089B">
        <w:rPr>
          <w:rFonts w:ascii="Times New Roman" w:hAnsi="Times New Roman"/>
          <w:b/>
          <w:sz w:val="24"/>
          <w:szCs w:val="24"/>
          <w:lang w:val="en-US"/>
        </w:rPr>
        <w:t xml:space="preserve"> </w:t>
      </w:r>
      <w:r w:rsidR="00EB32E9" w:rsidRPr="0038089B">
        <w:rPr>
          <w:rFonts w:ascii="Times New Roman" w:hAnsi="Times New Roman"/>
          <w:sz w:val="22"/>
          <w:szCs w:val="22"/>
          <w:lang w:val="en-US"/>
        </w:rPr>
        <w:t xml:space="preserve"> </w:t>
      </w:r>
    </w:p>
    <w:p w14:paraId="5D9535E4" w14:textId="27A73154" w:rsidR="00EB32E9" w:rsidRPr="0038089B" w:rsidRDefault="00EB32E9" w:rsidP="005D03AA">
      <w:pPr>
        <w:ind w:left="1134" w:hanging="709"/>
        <w:jc w:val="both"/>
        <w:rPr>
          <w:rFonts w:ascii="Times New Roman" w:hAnsi="Times New Roman"/>
          <w:sz w:val="22"/>
          <w:szCs w:val="22"/>
          <w:lang w:val="en-US"/>
        </w:rPr>
      </w:pPr>
      <w:r w:rsidRPr="0038089B">
        <w:rPr>
          <w:rFonts w:ascii="Times New Roman" w:hAnsi="Times New Roman"/>
          <w:sz w:val="22"/>
          <w:szCs w:val="22"/>
          <w:lang w:val="en-US"/>
        </w:rPr>
        <w:t>18.1</w:t>
      </w:r>
      <w:r w:rsidRPr="0038089B">
        <w:rPr>
          <w:rFonts w:ascii="Times New Roman" w:hAnsi="Times New Roman"/>
          <w:sz w:val="22"/>
          <w:szCs w:val="22"/>
          <w:lang w:val="en-US"/>
        </w:rPr>
        <w:tab/>
        <w:t xml:space="preserve">The </w:t>
      </w:r>
      <w:r w:rsidR="00F60098" w:rsidRPr="0038089B">
        <w:rPr>
          <w:rFonts w:ascii="Times New Roman" w:hAnsi="Times New Roman"/>
          <w:sz w:val="22"/>
          <w:szCs w:val="22"/>
          <w:lang w:val="en-US"/>
        </w:rPr>
        <w:t>c</w:t>
      </w:r>
      <w:r w:rsidRPr="0038089B">
        <w:rPr>
          <w:rFonts w:ascii="Times New Roman" w:hAnsi="Times New Roman"/>
          <w:sz w:val="22"/>
          <w:szCs w:val="22"/>
          <w:lang w:val="en-US"/>
        </w:rPr>
        <w:t xml:space="preserve">ontracting </w:t>
      </w:r>
      <w:r w:rsidR="00F60098" w:rsidRPr="0038089B">
        <w:rPr>
          <w:rFonts w:ascii="Times New Roman" w:hAnsi="Times New Roman"/>
          <w:sz w:val="22"/>
          <w:szCs w:val="22"/>
          <w:lang w:val="en-US"/>
        </w:rPr>
        <w:t>a</w:t>
      </w:r>
      <w:r w:rsidRPr="0038089B">
        <w:rPr>
          <w:rFonts w:ascii="Times New Roman" w:hAnsi="Times New Roman"/>
          <w:sz w:val="22"/>
          <w:szCs w:val="22"/>
          <w:lang w:val="en-US"/>
        </w:rPr>
        <w:t xml:space="preserve">uthority </w:t>
      </w:r>
      <w:r w:rsidR="00551543" w:rsidRPr="0038089B">
        <w:rPr>
          <w:rFonts w:ascii="Times New Roman" w:hAnsi="Times New Roman"/>
          <w:sz w:val="22"/>
          <w:szCs w:val="22"/>
          <w:lang w:val="en-US"/>
        </w:rPr>
        <w:t>sha</w:t>
      </w:r>
      <w:r w:rsidRPr="0038089B">
        <w:rPr>
          <w:rFonts w:ascii="Times New Roman" w:hAnsi="Times New Roman"/>
          <w:sz w:val="22"/>
          <w:szCs w:val="22"/>
          <w:lang w:val="en-US"/>
        </w:rPr>
        <w:t xml:space="preserve">ll inform the </w:t>
      </w:r>
      <w:r w:rsidR="00F60098" w:rsidRPr="0038089B">
        <w:rPr>
          <w:rFonts w:ascii="Times New Roman" w:hAnsi="Times New Roman"/>
          <w:sz w:val="22"/>
          <w:szCs w:val="22"/>
          <w:lang w:val="en-US"/>
        </w:rPr>
        <w:t>c</w:t>
      </w:r>
      <w:r w:rsidRPr="0038089B">
        <w:rPr>
          <w:rFonts w:ascii="Times New Roman" w:hAnsi="Times New Roman"/>
          <w:sz w:val="22"/>
          <w:szCs w:val="22"/>
          <w:lang w:val="en-US"/>
        </w:rPr>
        <w:t xml:space="preserve">ontractor </w:t>
      </w:r>
      <w:r w:rsidR="00551543" w:rsidRPr="0038089B">
        <w:rPr>
          <w:rFonts w:ascii="Times New Roman" w:hAnsi="Times New Roman"/>
          <w:sz w:val="22"/>
          <w:szCs w:val="22"/>
          <w:lang w:val="en-US"/>
        </w:rPr>
        <w:t xml:space="preserve">by administrative order </w:t>
      </w:r>
      <w:r w:rsidRPr="0038089B">
        <w:rPr>
          <w:rFonts w:ascii="Times New Roman" w:hAnsi="Times New Roman"/>
          <w:sz w:val="22"/>
          <w:szCs w:val="22"/>
          <w:lang w:val="en-US"/>
        </w:rPr>
        <w:t>of the date on which implementation of the tasks shall begin</w:t>
      </w:r>
      <w:r w:rsidR="00603A33" w:rsidRPr="0038089B">
        <w:rPr>
          <w:rFonts w:ascii="Times New Roman" w:hAnsi="Times New Roman"/>
          <w:sz w:val="22"/>
          <w:szCs w:val="22"/>
          <w:lang w:val="en-US"/>
        </w:rPr>
        <w:t>.</w:t>
      </w:r>
    </w:p>
    <w:p w14:paraId="40415148"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13" w:name="_Toc124934908"/>
      <w:r w:rsidRPr="0038089B">
        <w:rPr>
          <w:rFonts w:ascii="Times New Roman" w:hAnsi="Times New Roman"/>
          <w:b/>
          <w:sz w:val="24"/>
          <w:szCs w:val="24"/>
          <w:lang w:val="en-US"/>
        </w:rPr>
        <w:t>Article 19</w:t>
      </w:r>
      <w:r w:rsidRPr="0038089B">
        <w:rPr>
          <w:rFonts w:ascii="Times New Roman" w:hAnsi="Times New Roman"/>
          <w:b/>
          <w:sz w:val="24"/>
          <w:szCs w:val="24"/>
          <w:lang w:val="en-US"/>
        </w:rPr>
        <w:tab/>
        <w:t xml:space="preserve">Period of </w:t>
      </w:r>
      <w:r w:rsidR="00D662AA" w:rsidRPr="0038089B">
        <w:rPr>
          <w:rFonts w:ascii="Times New Roman" w:hAnsi="Times New Roman"/>
          <w:b/>
          <w:sz w:val="24"/>
          <w:szCs w:val="24"/>
          <w:lang w:val="en-US"/>
        </w:rPr>
        <w:t>i</w:t>
      </w:r>
      <w:r w:rsidRPr="0038089B">
        <w:rPr>
          <w:rFonts w:ascii="Times New Roman" w:hAnsi="Times New Roman"/>
          <w:b/>
          <w:sz w:val="24"/>
          <w:szCs w:val="24"/>
          <w:lang w:val="en-US"/>
        </w:rPr>
        <w:t>mplementation</w:t>
      </w:r>
      <w:bookmarkEnd w:id="13"/>
      <w:r w:rsidRPr="0038089B">
        <w:rPr>
          <w:rFonts w:ascii="Times New Roman" w:hAnsi="Times New Roman"/>
          <w:b/>
          <w:sz w:val="24"/>
          <w:szCs w:val="24"/>
          <w:lang w:val="en-US"/>
        </w:rPr>
        <w:t xml:space="preserve"> of the tasks</w:t>
      </w:r>
    </w:p>
    <w:p w14:paraId="24D80EC0" w14:textId="62A7A8A4" w:rsidR="0047783A" w:rsidRPr="0038089B" w:rsidRDefault="0047783A" w:rsidP="005D03AA">
      <w:pPr>
        <w:ind w:left="1134" w:hanging="709"/>
        <w:jc w:val="both"/>
        <w:rPr>
          <w:rFonts w:ascii="Times New Roman" w:hAnsi="Times New Roman"/>
          <w:b/>
          <w:sz w:val="22"/>
          <w:szCs w:val="22"/>
          <w:lang w:val="en-US"/>
        </w:rPr>
      </w:pPr>
      <w:r w:rsidRPr="0038089B">
        <w:rPr>
          <w:rFonts w:ascii="Times New Roman" w:hAnsi="Times New Roman"/>
          <w:sz w:val="22"/>
          <w:szCs w:val="22"/>
          <w:lang w:val="en-US"/>
        </w:rPr>
        <w:t>19.1</w:t>
      </w:r>
      <w:r w:rsidRPr="0038089B">
        <w:rPr>
          <w:rFonts w:ascii="Times New Roman" w:hAnsi="Times New Roman"/>
          <w:b/>
          <w:sz w:val="22"/>
          <w:szCs w:val="22"/>
          <w:lang w:val="en-US"/>
        </w:rPr>
        <w:tab/>
      </w:r>
      <w:r w:rsidR="00713DB5" w:rsidRPr="0038089B">
        <w:rPr>
          <w:rFonts w:ascii="Times New Roman" w:hAnsi="Times New Roman"/>
          <w:sz w:val="22"/>
          <w:szCs w:val="22"/>
          <w:lang w:val="en-US"/>
        </w:rPr>
        <w:t>180 days from the date pointed within the administrative order related to Article 18 Commencement order</w:t>
      </w:r>
      <w:r w:rsidR="00603A33" w:rsidRPr="0038089B">
        <w:rPr>
          <w:rFonts w:ascii="Times New Roman" w:hAnsi="Times New Roman"/>
          <w:sz w:val="22"/>
          <w:szCs w:val="22"/>
          <w:lang w:val="en-US"/>
        </w:rPr>
        <w:t>.</w:t>
      </w:r>
    </w:p>
    <w:p w14:paraId="0FBA9C31"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14" w:name="_Toc124934910"/>
      <w:r w:rsidRPr="0038089B">
        <w:rPr>
          <w:rFonts w:ascii="Times New Roman" w:hAnsi="Times New Roman"/>
          <w:b/>
          <w:sz w:val="24"/>
          <w:szCs w:val="24"/>
          <w:lang w:val="en-US"/>
        </w:rPr>
        <w:t>Article 24</w:t>
      </w:r>
      <w:r w:rsidRPr="0038089B">
        <w:rPr>
          <w:rFonts w:ascii="Times New Roman" w:hAnsi="Times New Roman"/>
          <w:b/>
          <w:sz w:val="24"/>
          <w:szCs w:val="24"/>
          <w:lang w:val="en-US"/>
        </w:rPr>
        <w:tab/>
        <w:t>Quality of supplies</w:t>
      </w:r>
      <w:bookmarkEnd w:id="14"/>
    </w:p>
    <w:p w14:paraId="0506BF5F" w14:textId="54FD88AC" w:rsidR="0047783A" w:rsidRPr="0038089B" w:rsidRDefault="005B0129" w:rsidP="005D03AA">
      <w:pPr>
        <w:ind w:left="1134" w:hanging="709"/>
        <w:jc w:val="both"/>
        <w:rPr>
          <w:rFonts w:ascii="Times New Roman" w:hAnsi="Times New Roman"/>
          <w:sz w:val="22"/>
          <w:szCs w:val="22"/>
          <w:lang w:val="en-US"/>
        </w:rPr>
      </w:pPr>
      <w:r w:rsidRPr="0038089B">
        <w:rPr>
          <w:rFonts w:ascii="Times New Roman" w:hAnsi="Times New Roman"/>
          <w:sz w:val="22"/>
          <w:szCs w:val="22"/>
          <w:lang w:val="en-US"/>
        </w:rPr>
        <w:t>24.2</w:t>
      </w:r>
      <w:r w:rsidR="0047783A" w:rsidRPr="0038089B">
        <w:rPr>
          <w:rFonts w:ascii="Times New Roman" w:hAnsi="Times New Roman"/>
          <w:sz w:val="22"/>
          <w:szCs w:val="22"/>
          <w:lang w:val="en-US"/>
        </w:rPr>
        <w:tab/>
      </w:r>
      <w:r w:rsidR="00713DB5" w:rsidRPr="0038089B">
        <w:rPr>
          <w:rFonts w:ascii="Times New Roman" w:hAnsi="Times New Roman"/>
          <w:sz w:val="22"/>
          <w:szCs w:val="22"/>
          <w:lang w:val="en-US"/>
        </w:rPr>
        <w:t>No preliminary technical acceptance is required</w:t>
      </w:r>
      <w:r w:rsidR="00603A33" w:rsidRPr="0038089B">
        <w:rPr>
          <w:rFonts w:ascii="Times New Roman" w:hAnsi="Times New Roman"/>
          <w:sz w:val="22"/>
          <w:szCs w:val="22"/>
          <w:lang w:val="en-US"/>
        </w:rPr>
        <w:t>.</w:t>
      </w:r>
    </w:p>
    <w:p w14:paraId="6EE8627F"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15" w:name="_Toc124934911"/>
      <w:r w:rsidRPr="0038089B">
        <w:rPr>
          <w:rFonts w:ascii="Times New Roman" w:hAnsi="Times New Roman"/>
          <w:b/>
          <w:sz w:val="24"/>
          <w:szCs w:val="24"/>
          <w:lang w:val="en-US"/>
        </w:rPr>
        <w:t>Article 25</w:t>
      </w:r>
      <w:r w:rsidRPr="0038089B">
        <w:rPr>
          <w:rFonts w:ascii="Times New Roman" w:hAnsi="Times New Roman"/>
          <w:b/>
          <w:sz w:val="24"/>
          <w:szCs w:val="24"/>
          <w:lang w:val="en-US"/>
        </w:rPr>
        <w:tab/>
        <w:t>Inspection and testing</w:t>
      </w:r>
      <w:bookmarkEnd w:id="15"/>
    </w:p>
    <w:p w14:paraId="64178ACF" w14:textId="4AFF3AFB" w:rsidR="0047783A" w:rsidRPr="0038089B" w:rsidRDefault="005B0129" w:rsidP="005D03AA">
      <w:pPr>
        <w:ind w:left="1134" w:hanging="709"/>
        <w:jc w:val="both"/>
        <w:rPr>
          <w:rFonts w:ascii="Times New Roman" w:hAnsi="Times New Roman"/>
          <w:b/>
          <w:sz w:val="22"/>
          <w:szCs w:val="22"/>
          <w:lang w:val="en-US"/>
        </w:rPr>
      </w:pPr>
      <w:r w:rsidRPr="0038089B">
        <w:rPr>
          <w:rFonts w:ascii="Times New Roman" w:hAnsi="Times New Roman"/>
          <w:bCs/>
          <w:sz w:val="22"/>
          <w:szCs w:val="22"/>
          <w:lang w:val="en-US"/>
        </w:rPr>
        <w:t>25.2</w:t>
      </w:r>
      <w:r w:rsidRPr="0038089B">
        <w:rPr>
          <w:rFonts w:ascii="Times New Roman" w:hAnsi="Times New Roman"/>
          <w:bCs/>
          <w:sz w:val="22"/>
          <w:szCs w:val="22"/>
          <w:lang w:val="en-US"/>
        </w:rPr>
        <w:tab/>
      </w:r>
      <w:r w:rsidR="00603A33" w:rsidRPr="0038089B">
        <w:rPr>
          <w:rFonts w:ascii="Times New Roman" w:hAnsi="Times New Roman"/>
          <w:bCs/>
          <w:sz w:val="22"/>
          <w:szCs w:val="22"/>
          <w:lang w:val="en-US"/>
        </w:rPr>
        <w:t>No inspection and testing in conjunction with Article 25 of the general conditions is required.</w:t>
      </w:r>
    </w:p>
    <w:p w14:paraId="76351DF5"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16" w:name="_Toc124934912"/>
      <w:r w:rsidRPr="0038089B">
        <w:rPr>
          <w:rFonts w:ascii="Times New Roman" w:hAnsi="Times New Roman"/>
          <w:b/>
          <w:sz w:val="24"/>
          <w:szCs w:val="24"/>
          <w:lang w:val="en-US"/>
        </w:rPr>
        <w:t>Article 26</w:t>
      </w:r>
      <w:r w:rsidRPr="0038089B">
        <w:rPr>
          <w:rFonts w:ascii="Times New Roman" w:hAnsi="Times New Roman"/>
          <w:b/>
          <w:sz w:val="24"/>
          <w:szCs w:val="24"/>
          <w:lang w:val="en-US"/>
        </w:rPr>
        <w:tab/>
      </w:r>
      <w:bookmarkEnd w:id="16"/>
      <w:r w:rsidR="005B0129" w:rsidRPr="0038089B">
        <w:rPr>
          <w:rFonts w:ascii="Times New Roman" w:hAnsi="Times New Roman"/>
          <w:b/>
          <w:sz w:val="24"/>
          <w:szCs w:val="24"/>
          <w:lang w:val="en-US"/>
        </w:rPr>
        <w:t>General principles for payments</w:t>
      </w:r>
    </w:p>
    <w:p w14:paraId="6ECB3C62" w14:textId="086FDB7A" w:rsidR="0047783A" w:rsidRPr="0038089B" w:rsidRDefault="0047783A" w:rsidP="005D03AA">
      <w:pPr>
        <w:tabs>
          <w:tab w:val="right" w:pos="9885"/>
        </w:tabs>
        <w:ind w:left="1134" w:hanging="709"/>
        <w:jc w:val="both"/>
        <w:rPr>
          <w:rFonts w:ascii="Times New Roman" w:hAnsi="Times New Roman"/>
          <w:sz w:val="22"/>
          <w:szCs w:val="22"/>
          <w:lang w:val="en-US"/>
        </w:rPr>
      </w:pPr>
      <w:r w:rsidRPr="0038089B">
        <w:rPr>
          <w:rFonts w:ascii="Times New Roman" w:hAnsi="Times New Roman"/>
          <w:sz w:val="22"/>
          <w:szCs w:val="22"/>
          <w:lang w:val="en-US"/>
        </w:rPr>
        <w:t>26.1</w:t>
      </w:r>
      <w:r w:rsidRPr="0038089B">
        <w:rPr>
          <w:rFonts w:ascii="Times New Roman" w:hAnsi="Times New Roman"/>
          <w:sz w:val="22"/>
          <w:szCs w:val="22"/>
          <w:lang w:val="en-US"/>
        </w:rPr>
        <w:tab/>
        <w:t xml:space="preserve">Payments </w:t>
      </w:r>
      <w:r w:rsidR="005B0129" w:rsidRPr="0038089B">
        <w:rPr>
          <w:rFonts w:ascii="Times New Roman" w:hAnsi="Times New Roman"/>
          <w:sz w:val="22"/>
          <w:szCs w:val="22"/>
          <w:lang w:val="en-US"/>
        </w:rPr>
        <w:t xml:space="preserve">shall </w:t>
      </w:r>
      <w:r w:rsidRPr="0038089B">
        <w:rPr>
          <w:rFonts w:ascii="Times New Roman" w:hAnsi="Times New Roman"/>
          <w:sz w:val="22"/>
          <w:szCs w:val="22"/>
          <w:lang w:val="en-US"/>
        </w:rPr>
        <w:t>be made in</w:t>
      </w:r>
      <w:r w:rsidR="0049293D" w:rsidRPr="0038089B">
        <w:rPr>
          <w:rFonts w:ascii="Times New Roman" w:hAnsi="Times New Roman"/>
          <w:sz w:val="22"/>
          <w:szCs w:val="22"/>
          <w:lang w:val="en-US"/>
        </w:rPr>
        <w:t xml:space="preserve"> </w:t>
      </w:r>
      <w:r w:rsidRPr="0038089B">
        <w:rPr>
          <w:rFonts w:ascii="Times New Roman" w:hAnsi="Times New Roman"/>
          <w:sz w:val="22"/>
          <w:szCs w:val="22"/>
          <w:lang w:val="en-US"/>
        </w:rPr>
        <w:t>euro</w:t>
      </w:r>
      <w:r w:rsidR="00AB3AB0" w:rsidRPr="0038089B">
        <w:rPr>
          <w:rFonts w:ascii="Times New Roman" w:hAnsi="Times New Roman"/>
          <w:sz w:val="22"/>
          <w:szCs w:val="22"/>
          <w:lang w:val="en-US"/>
        </w:rPr>
        <w:t>s</w:t>
      </w:r>
      <w:r w:rsidR="00603A33" w:rsidRPr="0038089B">
        <w:rPr>
          <w:rFonts w:ascii="Times New Roman" w:hAnsi="Times New Roman"/>
          <w:sz w:val="22"/>
          <w:szCs w:val="22"/>
          <w:lang w:val="en-US"/>
        </w:rPr>
        <w:t>.</w:t>
      </w:r>
    </w:p>
    <w:p w14:paraId="77FE3146" w14:textId="24E8B7FA" w:rsidR="00603A33" w:rsidRPr="0038089B" w:rsidRDefault="00603A33" w:rsidP="005D03AA">
      <w:pPr>
        <w:tabs>
          <w:tab w:val="right" w:pos="9885"/>
        </w:tabs>
        <w:ind w:left="1134"/>
        <w:jc w:val="both"/>
        <w:rPr>
          <w:rFonts w:ascii="Times New Roman" w:hAnsi="Times New Roman"/>
          <w:sz w:val="22"/>
          <w:szCs w:val="22"/>
          <w:lang w:val="en-US"/>
        </w:rPr>
      </w:pPr>
      <w:r w:rsidRPr="0038089B">
        <w:rPr>
          <w:rFonts w:ascii="Times New Roman" w:hAnsi="Times New Roman"/>
          <w:sz w:val="22"/>
          <w:szCs w:val="22"/>
          <w:lang w:val="en-US"/>
        </w:rPr>
        <w:t xml:space="preserve">Pre-financing is applicable to this contract subject to provision of </w:t>
      </w:r>
      <w:proofErr w:type="spellStart"/>
      <w:r w:rsidRPr="0038089B">
        <w:rPr>
          <w:rFonts w:ascii="Times New Roman" w:hAnsi="Times New Roman"/>
          <w:sz w:val="22"/>
          <w:szCs w:val="22"/>
          <w:lang w:val="en-US"/>
        </w:rPr>
        <w:t>prefinancing</w:t>
      </w:r>
      <w:proofErr w:type="spellEnd"/>
      <w:r w:rsidRPr="0038089B">
        <w:rPr>
          <w:rFonts w:ascii="Times New Roman" w:hAnsi="Times New Roman"/>
          <w:sz w:val="22"/>
          <w:szCs w:val="22"/>
          <w:lang w:val="en-US"/>
        </w:rPr>
        <w:t xml:space="preserve"> guarantee in the form of a guarantee following the template in Annex c4i_prefinanceguarantee_en.doc of the PRAG, or a contractor’s liability insurance policy to the amount of the </w:t>
      </w:r>
      <w:proofErr w:type="spellStart"/>
      <w:r w:rsidRPr="0038089B">
        <w:rPr>
          <w:rFonts w:ascii="Times New Roman" w:hAnsi="Times New Roman"/>
          <w:sz w:val="22"/>
          <w:szCs w:val="22"/>
          <w:lang w:val="en-US"/>
        </w:rPr>
        <w:t>prefinancing</w:t>
      </w:r>
      <w:proofErr w:type="spellEnd"/>
      <w:r w:rsidRPr="0038089B">
        <w:rPr>
          <w:rFonts w:ascii="Times New Roman" w:hAnsi="Times New Roman"/>
          <w:sz w:val="22"/>
          <w:szCs w:val="22"/>
          <w:lang w:val="en-US"/>
        </w:rPr>
        <w:t xml:space="preserve"> as laid out in Art. 26.5 </w:t>
      </w:r>
      <w:proofErr w:type="gramStart"/>
      <w:r w:rsidRPr="0038089B">
        <w:rPr>
          <w:rFonts w:ascii="Times New Roman" w:hAnsi="Times New Roman"/>
          <w:sz w:val="22"/>
          <w:szCs w:val="22"/>
          <w:lang w:val="en-US"/>
        </w:rPr>
        <w:t>below</w:t>
      </w:r>
      <w:proofErr w:type="gramEnd"/>
      <w:r w:rsidRPr="0038089B">
        <w:rPr>
          <w:rFonts w:ascii="Times New Roman" w:hAnsi="Times New Roman"/>
          <w:sz w:val="22"/>
          <w:szCs w:val="22"/>
          <w:lang w:val="en-US"/>
        </w:rPr>
        <w:t>.</w:t>
      </w:r>
    </w:p>
    <w:p w14:paraId="09CCCA2B" w14:textId="4C1E15C6" w:rsidR="0047783A" w:rsidRPr="0038089B" w:rsidRDefault="0047783A" w:rsidP="00603A33">
      <w:pPr>
        <w:ind w:left="1134"/>
        <w:jc w:val="both"/>
        <w:rPr>
          <w:rFonts w:ascii="Times New Roman" w:hAnsi="Times New Roman"/>
          <w:sz w:val="22"/>
          <w:szCs w:val="22"/>
          <w:lang w:val="en-US"/>
        </w:rPr>
      </w:pPr>
      <w:r w:rsidRPr="0038089B">
        <w:rPr>
          <w:rFonts w:ascii="Times New Roman" w:hAnsi="Times New Roman"/>
          <w:sz w:val="22"/>
          <w:szCs w:val="22"/>
          <w:lang w:val="en-US"/>
        </w:rPr>
        <w:t xml:space="preserve">Payments </w:t>
      </w:r>
      <w:r w:rsidR="005B0129" w:rsidRPr="0038089B">
        <w:rPr>
          <w:rFonts w:ascii="Times New Roman" w:hAnsi="Times New Roman"/>
          <w:sz w:val="22"/>
          <w:szCs w:val="22"/>
          <w:lang w:val="en-US"/>
        </w:rPr>
        <w:t xml:space="preserve">shall </w:t>
      </w:r>
      <w:r w:rsidRPr="0038089B">
        <w:rPr>
          <w:rFonts w:ascii="Times New Roman" w:hAnsi="Times New Roman"/>
          <w:sz w:val="22"/>
          <w:szCs w:val="22"/>
          <w:lang w:val="en-US"/>
        </w:rPr>
        <w:t xml:space="preserve">be </w:t>
      </w:r>
      <w:proofErr w:type="spellStart"/>
      <w:r w:rsidRPr="0038089B">
        <w:rPr>
          <w:rFonts w:ascii="Times New Roman" w:hAnsi="Times New Roman"/>
          <w:sz w:val="22"/>
          <w:szCs w:val="22"/>
          <w:lang w:val="en-US"/>
        </w:rPr>
        <w:t>authorised</w:t>
      </w:r>
      <w:proofErr w:type="spellEnd"/>
      <w:r w:rsidRPr="0038089B">
        <w:rPr>
          <w:rFonts w:ascii="Times New Roman" w:hAnsi="Times New Roman"/>
          <w:sz w:val="22"/>
          <w:szCs w:val="22"/>
          <w:lang w:val="en-US"/>
        </w:rPr>
        <w:t xml:space="preserve"> and made by</w:t>
      </w:r>
      <w:r w:rsidR="00603A33" w:rsidRPr="0038089B">
        <w:rPr>
          <w:rFonts w:ascii="Times New Roman" w:hAnsi="Times New Roman"/>
          <w:sz w:val="22"/>
          <w:szCs w:val="22"/>
          <w:lang w:val="en-US"/>
        </w:rPr>
        <w:t xml:space="preserve"> Project Manager, Ms. </w:t>
      </w:r>
      <w:proofErr w:type="spellStart"/>
      <w:r w:rsidR="00603A33" w:rsidRPr="0038089B">
        <w:rPr>
          <w:rFonts w:ascii="Times New Roman" w:hAnsi="Times New Roman"/>
          <w:sz w:val="22"/>
          <w:szCs w:val="22"/>
          <w:lang w:val="en-US"/>
        </w:rPr>
        <w:t>Iliyana</w:t>
      </w:r>
      <w:proofErr w:type="spellEnd"/>
      <w:r w:rsidR="00603A33" w:rsidRPr="0038089B">
        <w:rPr>
          <w:rFonts w:ascii="Times New Roman" w:hAnsi="Times New Roman"/>
          <w:sz w:val="22"/>
          <w:szCs w:val="22"/>
          <w:lang w:val="en-US"/>
        </w:rPr>
        <w:t xml:space="preserve"> </w:t>
      </w:r>
      <w:proofErr w:type="spellStart"/>
      <w:r w:rsidR="00603A33" w:rsidRPr="0038089B">
        <w:rPr>
          <w:rFonts w:ascii="Times New Roman" w:hAnsi="Times New Roman"/>
          <w:sz w:val="22"/>
          <w:szCs w:val="22"/>
          <w:lang w:val="en-US"/>
        </w:rPr>
        <w:t>Tsvetanova</w:t>
      </w:r>
      <w:proofErr w:type="spellEnd"/>
      <w:r w:rsidR="00603A33" w:rsidRPr="0038089B">
        <w:rPr>
          <w:rFonts w:ascii="Times New Roman" w:hAnsi="Times New Roman"/>
          <w:sz w:val="22"/>
          <w:szCs w:val="22"/>
          <w:lang w:val="en-US"/>
        </w:rPr>
        <w:t xml:space="preserve">.  </w:t>
      </w:r>
    </w:p>
    <w:p w14:paraId="15339C96" w14:textId="74F1F086" w:rsidR="008733D3" w:rsidRPr="0038089B" w:rsidRDefault="006D5CEE" w:rsidP="00603A33">
      <w:pPr>
        <w:ind w:left="1134" w:hanging="709"/>
        <w:jc w:val="both"/>
        <w:rPr>
          <w:rFonts w:ascii="Times New Roman" w:hAnsi="Times New Roman"/>
          <w:sz w:val="22"/>
          <w:szCs w:val="22"/>
          <w:lang w:val="en-US"/>
        </w:rPr>
      </w:pPr>
      <w:r w:rsidRPr="0038089B">
        <w:rPr>
          <w:rFonts w:ascii="Times New Roman" w:hAnsi="Times New Roman"/>
          <w:sz w:val="22"/>
          <w:szCs w:val="22"/>
          <w:lang w:val="en-US"/>
        </w:rPr>
        <w:t>26.3</w:t>
      </w:r>
      <w:r w:rsidRPr="0038089B">
        <w:rPr>
          <w:rFonts w:ascii="Times New Roman" w:hAnsi="Times New Roman"/>
          <w:sz w:val="22"/>
          <w:szCs w:val="22"/>
          <w:lang w:val="en-US"/>
        </w:rPr>
        <w:tab/>
        <w:t xml:space="preserve">By derogation, the final payment to the </w:t>
      </w:r>
      <w:r w:rsidR="00F60098" w:rsidRPr="0038089B">
        <w:rPr>
          <w:rFonts w:ascii="Times New Roman" w:hAnsi="Times New Roman"/>
          <w:sz w:val="22"/>
          <w:szCs w:val="22"/>
          <w:lang w:val="en-US"/>
        </w:rPr>
        <w:t>c</w:t>
      </w:r>
      <w:r w:rsidRPr="0038089B">
        <w:rPr>
          <w:rFonts w:ascii="Times New Roman" w:hAnsi="Times New Roman"/>
          <w:sz w:val="22"/>
          <w:szCs w:val="22"/>
          <w:lang w:val="en-US"/>
        </w:rPr>
        <w:t xml:space="preserve">ontractor of the amounts due shall be made within 90 days after receipt by the </w:t>
      </w:r>
      <w:r w:rsidR="00F60098" w:rsidRPr="0038089B">
        <w:rPr>
          <w:rFonts w:ascii="Times New Roman" w:hAnsi="Times New Roman"/>
          <w:sz w:val="22"/>
          <w:szCs w:val="22"/>
          <w:lang w:val="en-US"/>
        </w:rPr>
        <w:t>c</w:t>
      </w:r>
      <w:r w:rsidRPr="0038089B">
        <w:rPr>
          <w:rFonts w:ascii="Times New Roman" w:hAnsi="Times New Roman"/>
          <w:sz w:val="22"/>
          <w:szCs w:val="22"/>
          <w:lang w:val="en-US"/>
        </w:rPr>
        <w:t xml:space="preserve">ontracting </w:t>
      </w:r>
      <w:r w:rsidR="00F60098" w:rsidRPr="0038089B">
        <w:rPr>
          <w:rFonts w:ascii="Times New Roman" w:hAnsi="Times New Roman"/>
          <w:sz w:val="22"/>
          <w:szCs w:val="22"/>
          <w:lang w:val="en-US"/>
        </w:rPr>
        <w:t>a</w:t>
      </w:r>
      <w:r w:rsidRPr="0038089B">
        <w:rPr>
          <w:rFonts w:ascii="Times New Roman" w:hAnsi="Times New Roman"/>
          <w:sz w:val="22"/>
          <w:szCs w:val="22"/>
          <w:lang w:val="en-US"/>
        </w:rPr>
        <w:t>uthority of an invoice and of the application for the certificate of provisional acceptance</w:t>
      </w:r>
      <w:r w:rsidR="00603A33" w:rsidRPr="0038089B">
        <w:rPr>
          <w:rFonts w:ascii="Times New Roman" w:hAnsi="Times New Roman"/>
          <w:sz w:val="22"/>
          <w:szCs w:val="22"/>
          <w:lang w:val="en-US"/>
        </w:rPr>
        <w:t>.</w:t>
      </w:r>
    </w:p>
    <w:p w14:paraId="780AD638" w14:textId="77777777" w:rsidR="001B4DA9" w:rsidRPr="00C14D77" w:rsidRDefault="00E87734" w:rsidP="005D03AA">
      <w:pPr>
        <w:ind w:left="1134" w:hanging="709"/>
        <w:jc w:val="both"/>
        <w:rPr>
          <w:rFonts w:ascii="Times New Roman" w:hAnsi="Times New Roman"/>
          <w:sz w:val="22"/>
          <w:szCs w:val="22"/>
          <w:lang w:val="en-US"/>
        </w:rPr>
      </w:pPr>
      <w:r w:rsidRPr="00C14D77">
        <w:rPr>
          <w:rFonts w:ascii="Times New Roman" w:hAnsi="Times New Roman"/>
          <w:sz w:val="22"/>
          <w:szCs w:val="22"/>
          <w:lang w:val="en-US"/>
        </w:rPr>
        <w:lastRenderedPageBreak/>
        <w:t>26.</w:t>
      </w:r>
      <w:r w:rsidR="00035D61" w:rsidRPr="00C14D77">
        <w:rPr>
          <w:rFonts w:ascii="Times New Roman" w:hAnsi="Times New Roman"/>
          <w:sz w:val="22"/>
          <w:szCs w:val="22"/>
          <w:lang w:val="en-US"/>
        </w:rPr>
        <w:t>5</w:t>
      </w:r>
      <w:r w:rsidR="0047783A" w:rsidRPr="00C14D77">
        <w:rPr>
          <w:rFonts w:ascii="Times New Roman" w:hAnsi="Times New Roman"/>
          <w:sz w:val="22"/>
          <w:szCs w:val="22"/>
          <w:lang w:val="en-US"/>
        </w:rPr>
        <w:tab/>
        <w:t xml:space="preserve">In order to obtain payments, the </w:t>
      </w:r>
      <w:r w:rsidR="00F60098" w:rsidRPr="00C14D77">
        <w:rPr>
          <w:rFonts w:ascii="Times New Roman" w:hAnsi="Times New Roman"/>
          <w:sz w:val="22"/>
          <w:szCs w:val="22"/>
          <w:lang w:val="en-US"/>
        </w:rPr>
        <w:t>c</w:t>
      </w:r>
      <w:r w:rsidR="0047783A" w:rsidRPr="00C14D77">
        <w:rPr>
          <w:rFonts w:ascii="Times New Roman" w:hAnsi="Times New Roman"/>
          <w:sz w:val="22"/>
          <w:szCs w:val="22"/>
          <w:lang w:val="en-US"/>
        </w:rPr>
        <w:t>ontractor must forward to the authority referred to in paragraph 26.1 above:</w:t>
      </w:r>
    </w:p>
    <w:p w14:paraId="4D21285E" w14:textId="77777777" w:rsidR="00360942" w:rsidRPr="00C14D77" w:rsidRDefault="00035D61" w:rsidP="00360942">
      <w:pPr>
        <w:ind w:left="1560" w:hanging="426"/>
        <w:jc w:val="both"/>
        <w:rPr>
          <w:rFonts w:ascii="Times New Roman" w:hAnsi="Times New Roman"/>
          <w:sz w:val="22"/>
          <w:szCs w:val="22"/>
          <w:lang w:val="en-US"/>
        </w:rPr>
      </w:pPr>
      <w:r w:rsidRPr="00C14D77">
        <w:rPr>
          <w:rFonts w:ascii="Times New Roman" w:hAnsi="Times New Roman"/>
          <w:sz w:val="22"/>
          <w:szCs w:val="22"/>
          <w:lang w:val="en-US"/>
        </w:rPr>
        <w:t>a)</w:t>
      </w:r>
      <w:r w:rsidRPr="00C14D77">
        <w:rPr>
          <w:rFonts w:ascii="Times New Roman" w:hAnsi="Times New Roman"/>
          <w:b/>
          <w:sz w:val="22"/>
          <w:szCs w:val="22"/>
          <w:lang w:val="en-US"/>
        </w:rPr>
        <w:tab/>
      </w:r>
      <w:r w:rsidR="006219A1" w:rsidRPr="00C14D77">
        <w:rPr>
          <w:rFonts w:ascii="Times New Roman" w:hAnsi="Times New Roman"/>
          <w:bCs/>
          <w:sz w:val="22"/>
          <w:szCs w:val="22"/>
          <w:lang w:val="en-US"/>
        </w:rPr>
        <w:t>For the 40% pre-financing</w:t>
      </w:r>
      <w:r w:rsidR="006219A1" w:rsidRPr="00C14D77">
        <w:rPr>
          <w:rFonts w:ascii="Times New Roman" w:hAnsi="Times New Roman"/>
          <w:sz w:val="22"/>
          <w:szCs w:val="22"/>
          <w:lang w:val="en-US"/>
        </w:rPr>
        <w:t xml:space="preserve">, </w:t>
      </w:r>
      <w:r w:rsidR="006219A1" w:rsidRPr="00C14D77">
        <w:rPr>
          <w:rFonts w:ascii="Times New Roman" w:hAnsi="Times New Roman"/>
          <w:bCs/>
          <w:sz w:val="22"/>
          <w:szCs w:val="22"/>
          <w:lang w:val="en-US"/>
        </w:rPr>
        <w:t>the pre-financing guarantee</w:t>
      </w:r>
      <w:r w:rsidR="00360942" w:rsidRPr="00C14D77">
        <w:rPr>
          <w:rFonts w:ascii="Times New Roman" w:hAnsi="Times New Roman"/>
          <w:sz w:val="22"/>
          <w:szCs w:val="22"/>
          <w:lang w:val="en-US"/>
        </w:rPr>
        <w:t xml:space="preserve">. </w:t>
      </w:r>
    </w:p>
    <w:p w14:paraId="1707D0AC" w14:textId="0866878B" w:rsidR="0047783A" w:rsidRPr="00C14D77" w:rsidRDefault="0047783A" w:rsidP="00035D61">
      <w:pPr>
        <w:spacing w:after="0"/>
        <w:ind w:left="1559" w:hanging="425"/>
        <w:jc w:val="both"/>
        <w:rPr>
          <w:rFonts w:ascii="Times New Roman" w:hAnsi="Times New Roman"/>
          <w:sz w:val="22"/>
          <w:szCs w:val="22"/>
          <w:lang w:val="en-US"/>
        </w:rPr>
      </w:pPr>
      <w:r w:rsidRPr="00C14D77">
        <w:rPr>
          <w:rFonts w:ascii="Times New Roman" w:hAnsi="Times New Roman"/>
          <w:sz w:val="22"/>
          <w:szCs w:val="22"/>
          <w:lang w:val="en-US"/>
        </w:rPr>
        <w:t>b)</w:t>
      </w:r>
      <w:r w:rsidRPr="00C14D77">
        <w:rPr>
          <w:rFonts w:ascii="Times New Roman" w:hAnsi="Times New Roman"/>
          <w:b/>
          <w:sz w:val="22"/>
          <w:szCs w:val="22"/>
          <w:lang w:val="en-US"/>
        </w:rPr>
        <w:tab/>
      </w:r>
      <w:r w:rsidRPr="00C14D77">
        <w:rPr>
          <w:rFonts w:ascii="Times New Roman" w:hAnsi="Times New Roman"/>
          <w:bCs/>
          <w:sz w:val="22"/>
          <w:szCs w:val="22"/>
          <w:lang w:val="en-US"/>
        </w:rPr>
        <w:t>For the</w:t>
      </w:r>
      <w:bookmarkStart w:id="17" w:name="_GoBack"/>
      <w:bookmarkEnd w:id="17"/>
      <w:r w:rsidRPr="00C14D77">
        <w:rPr>
          <w:rFonts w:ascii="Times New Roman" w:hAnsi="Times New Roman"/>
          <w:bCs/>
          <w:sz w:val="22"/>
          <w:szCs w:val="22"/>
          <w:lang w:val="en-US"/>
        </w:rPr>
        <w:t xml:space="preserve"> </w:t>
      </w:r>
      <w:r w:rsidR="00441859" w:rsidRPr="00C14D77">
        <w:rPr>
          <w:rFonts w:ascii="Times New Roman" w:hAnsi="Times New Roman"/>
          <w:bCs/>
          <w:sz w:val="22"/>
          <w:szCs w:val="22"/>
          <w:lang w:val="en-US"/>
        </w:rPr>
        <w:t>6</w:t>
      </w:r>
      <w:r w:rsidRPr="00C14D77">
        <w:rPr>
          <w:rFonts w:ascii="Times New Roman" w:hAnsi="Times New Roman"/>
          <w:bCs/>
          <w:sz w:val="22"/>
          <w:szCs w:val="22"/>
          <w:lang w:val="en-US"/>
        </w:rPr>
        <w:t>0</w:t>
      </w:r>
      <w:r w:rsidR="006A5F84" w:rsidRPr="00C14D77">
        <w:rPr>
          <w:rFonts w:ascii="Times New Roman" w:hAnsi="Times New Roman"/>
          <w:bCs/>
          <w:sz w:val="22"/>
          <w:szCs w:val="22"/>
          <w:lang w:val="en-US"/>
        </w:rPr>
        <w:t> </w:t>
      </w:r>
      <w:r w:rsidRPr="00C14D77">
        <w:rPr>
          <w:rFonts w:ascii="Times New Roman" w:hAnsi="Times New Roman"/>
          <w:bCs/>
          <w:sz w:val="22"/>
          <w:szCs w:val="22"/>
          <w:lang w:val="en-US"/>
        </w:rPr>
        <w:t>% balance</w:t>
      </w:r>
      <w:r w:rsidRPr="00C14D77">
        <w:rPr>
          <w:rFonts w:ascii="Times New Roman" w:hAnsi="Times New Roman"/>
          <w:sz w:val="22"/>
          <w:szCs w:val="22"/>
          <w:lang w:val="en-US"/>
        </w:rPr>
        <w:t>,</w:t>
      </w:r>
      <w:r w:rsidR="00512BE8" w:rsidRPr="00C14D77">
        <w:rPr>
          <w:rFonts w:ascii="Times New Roman" w:hAnsi="Times New Roman"/>
          <w:b/>
          <w:sz w:val="22"/>
          <w:szCs w:val="22"/>
          <w:lang w:val="en-US"/>
        </w:rPr>
        <w:t xml:space="preserve"> </w:t>
      </w:r>
      <w:r w:rsidRPr="00C14D77">
        <w:rPr>
          <w:rFonts w:ascii="Times New Roman" w:hAnsi="Times New Roman"/>
          <w:sz w:val="22"/>
          <w:szCs w:val="22"/>
          <w:lang w:val="en-US"/>
        </w:rPr>
        <w:t xml:space="preserve">the invoice(s) in triplicate </w:t>
      </w:r>
      <w:r w:rsidR="00925DBE" w:rsidRPr="00C14D77">
        <w:rPr>
          <w:rFonts w:ascii="Times New Roman" w:hAnsi="Times New Roman"/>
          <w:sz w:val="22"/>
          <w:szCs w:val="22"/>
          <w:lang w:val="en-US"/>
        </w:rPr>
        <w:t xml:space="preserve">together with the request for </w:t>
      </w:r>
      <w:r w:rsidRPr="00C14D77">
        <w:rPr>
          <w:rFonts w:ascii="Times New Roman" w:hAnsi="Times New Roman"/>
          <w:sz w:val="22"/>
          <w:szCs w:val="22"/>
          <w:lang w:val="en-US"/>
        </w:rPr>
        <w:t>provisional acceptance of the supplies.</w:t>
      </w:r>
    </w:p>
    <w:p w14:paraId="15738761" w14:textId="5AB10503" w:rsidR="00C14D77" w:rsidRPr="00C14D77" w:rsidRDefault="00C14D77" w:rsidP="00C14D77">
      <w:pPr>
        <w:spacing w:after="0"/>
        <w:ind w:left="1559" w:hanging="425"/>
        <w:jc w:val="both"/>
        <w:rPr>
          <w:rFonts w:ascii="Times New Roman" w:hAnsi="Times New Roman"/>
          <w:sz w:val="22"/>
          <w:szCs w:val="22"/>
        </w:rPr>
      </w:pPr>
      <w:r w:rsidRPr="00C14D77">
        <w:rPr>
          <w:rFonts w:ascii="Times New Roman" w:hAnsi="Times New Roman"/>
          <w:sz w:val="22"/>
          <w:szCs w:val="22"/>
        </w:rPr>
        <w:t xml:space="preserve">All invoices must bear the indication: “The expenditure is under project CB006.2.12.122 Cross-border Cooperation in Forest Fire Fighting” </w:t>
      </w:r>
    </w:p>
    <w:p w14:paraId="21DD1760" w14:textId="2CC1DB38" w:rsidR="0047783A" w:rsidRPr="0038089B" w:rsidRDefault="0047783A" w:rsidP="006B145B">
      <w:pPr>
        <w:tabs>
          <w:tab w:val="right" w:pos="9885"/>
        </w:tabs>
        <w:ind w:left="1134" w:hanging="709"/>
        <w:jc w:val="both"/>
        <w:rPr>
          <w:rFonts w:ascii="Times New Roman" w:hAnsi="Times New Roman"/>
          <w:b/>
          <w:sz w:val="22"/>
          <w:szCs w:val="22"/>
          <w:lang w:val="en-US"/>
        </w:rPr>
      </w:pPr>
      <w:r w:rsidRPr="00C14D77">
        <w:rPr>
          <w:rFonts w:ascii="Times New Roman" w:hAnsi="Times New Roman"/>
          <w:sz w:val="22"/>
          <w:szCs w:val="22"/>
          <w:lang w:val="en-US"/>
        </w:rPr>
        <w:t>26.9</w:t>
      </w:r>
      <w:r w:rsidRPr="00C14D77">
        <w:rPr>
          <w:rFonts w:ascii="Times New Roman" w:hAnsi="Times New Roman"/>
          <w:b/>
          <w:sz w:val="22"/>
          <w:szCs w:val="22"/>
          <w:lang w:val="en-US"/>
        </w:rPr>
        <w:tab/>
      </w:r>
      <w:r w:rsidR="00360942" w:rsidRPr="00C14D77">
        <w:rPr>
          <w:rFonts w:ascii="Times New Roman" w:hAnsi="Times New Roman"/>
          <w:color w:val="000000"/>
          <w:sz w:val="22"/>
          <w:szCs w:val="22"/>
          <w:lang w:val="en-US"/>
        </w:rPr>
        <w:t>The present contract does not include a price revision clause.</w:t>
      </w:r>
    </w:p>
    <w:p w14:paraId="39D67CE4"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18" w:name="_Toc124934913"/>
      <w:r w:rsidRPr="0038089B">
        <w:rPr>
          <w:rFonts w:ascii="Times New Roman" w:hAnsi="Times New Roman"/>
          <w:b/>
          <w:sz w:val="24"/>
          <w:szCs w:val="24"/>
          <w:lang w:val="en-US"/>
        </w:rPr>
        <w:t>Article 28</w:t>
      </w:r>
      <w:r w:rsidRPr="0038089B">
        <w:rPr>
          <w:rFonts w:ascii="Times New Roman" w:hAnsi="Times New Roman"/>
          <w:b/>
          <w:sz w:val="24"/>
          <w:szCs w:val="24"/>
          <w:lang w:val="en-US"/>
        </w:rPr>
        <w:tab/>
        <w:t>Delayed payments</w:t>
      </w:r>
    </w:p>
    <w:p w14:paraId="3B64B1B3" w14:textId="4D72A453" w:rsidR="0047783A" w:rsidRPr="0038089B" w:rsidRDefault="0047783A" w:rsidP="00360942">
      <w:pPr>
        <w:autoSpaceDE w:val="0"/>
        <w:autoSpaceDN w:val="0"/>
        <w:adjustRightInd w:val="0"/>
        <w:ind w:left="1134" w:hanging="709"/>
        <w:jc w:val="both"/>
        <w:rPr>
          <w:rFonts w:ascii="Times New Roman" w:hAnsi="Times New Roman"/>
          <w:snapToGrid/>
          <w:sz w:val="22"/>
          <w:szCs w:val="22"/>
          <w:lang w:val="en-US" w:eastAsia="en-GB"/>
        </w:rPr>
      </w:pPr>
      <w:r w:rsidRPr="0038089B">
        <w:rPr>
          <w:rFonts w:ascii="Times New Roman" w:hAnsi="Times New Roman"/>
          <w:sz w:val="22"/>
          <w:szCs w:val="22"/>
          <w:lang w:val="en-US"/>
        </w:rPr>
        <w:t>28.</w:t>
      </w:r>
      <w:r w:rsidR="00866B17" w:rsidRPr="0038089B">
        <w:rPr>
          <w:rFonts w:ascii="Times New Roman" w:hAnsi="Times New Roman"/>
          <w:sz w:val="22"/>
          <w:szCs w:val="22"/>
          <w:lang w:val="en-US"/>
        </w:rPr>
        <w:t>2</w:t>
      </w:r>
      <w:r w:rsidRPr="0038089B">
        <w:rPr>
          <w:rFonts w:ascii="Times New Roman" w:hAnsi="Times New Roman"/>
          <w:b/>
          <w:sz w:val="22"/>
          <w:szCs w:val="22"/>
          <w:lang w:val="en-US"/>
        </w:rPr>
        <w:tab/>
      </w:r>
      <w:r w:rsidRPr="0038089B">
        <w:rPr>
          <w:rFonts w:ascii="Times New Roman" w:hAnsi="Times New Roman"/>
          <w:snapToGrid/>
          <w:sz w:val="22"/>
          <w:szCs w:val="22"/>
          <w:lang w:val="en-US" w:eastAsia="en-GB"/>
        </w:rPr>
        <w:t xml:space="preserve">By derogation from Article 28.2 of the </w:t>
      </w:r>
      <w:r w:rsidR="00F60098" w:rsidRPr="0038089B">
        <w:rPr>
          <w:rFonts w:ascii="Times New Roman" w:hAnsi="Times New Roman"/>
          <w:snapToGrid/>
          <w:sz w:val="22"/>
          <w:szCs w:val="22"/>
          <w:lang w:val="en-US" w:eastAsia="en-GB"/>
        </w:rPr>
        <w:t>g</w:t>
      </w:r>
      <w:r w:rsidRPr="0038089B">
        <w:rPr>
          <w:rFonts w:ascii="Times New Roman" w:hAnsi="Times New Roman"/>
          <w:snapToGrid/>
          <w:sz w:val="22"/>
          <w:szCs w:val="22"/>
          <w:lang w:val="en-US" w:eastAsia="en-GB"/>
        </w:rPr>
        <w:t xml:space="preserve">eneral </w:t>
      </w:r>
      <w:r w:rsidR="00F60098" w:rsidRPr="0038089B">
        <w:rPr>
          <w:rFonts w:ascii="Times New Roman" w:hAnsi="Times New Roman"/>
          <w:snapToGrid/>
          <w:sz w:val="22"/>
          <w:szCs w:val="22"/>
          <w:lang w:val="en-US" w:eastAsia="en-GB"/>
        </w:rPr>
        <w:t>c</w:t>
      </w:r>
      <w:r w:rsidRPr="0038089B">
        <w:rPr>
          <w:rFonts w:ascii="Times New Roman" w:hAnsi="Times New Roman"/>
          <w:snapToGrid/>
          <w:sz w:val="22"/>
          <w:szCs w:val="22"/>
          <w:lang w:val="en-US" w:eastAsia="en-GB"/>
        </w:rPr>
        <w:t>onditions, o</w:t>
      </w:r>
      <w:r w:rsidRPr="0038089B">
        <w:rPr>
          <w:rFonts w:ascii="Times New Roman" w:hAnsi="Times New Roman"/>
          <w:sz w:val="22"/>
          <w:szCs w:val="22"/>
          <w:lang w:val="en-US"/>
        </w:rPr>
        <w:t>nce the deadline laid down in Article 2</w:t>
      </w:r>
      <w:r w:rsidR="00D83918" w:rsidRPr="0038089B">
        <w:rPr>
          <w:rFonts w:ascii="Times New Roman" w:hAnsi="Times New Roman"/>
          <w:sz w:val="22"/>
          <w:szCs w:val="22"/>
          <w:lang w:val="en-US"/>
        </w:rPr>
        <w:t>6.3</w:t>
      </w:r>
      <w:r w:rsidRPr="0038089B">
        <w:rPr>
          <w:rFonts w:ascii="Times New Roman" w:hAnsi="Times New Roman"/>
          <w:sz w:val="22"/>
          <w:szCs w:val="22"/>
          <w:lang w:val="en-US"/>
        </w:rPr>
        <w:t xml:space="preserve"> has expired, the </w:t>
      </w:r>
      <w:r w:rsidR="00F60098" w:rsidRPr="0038089B">
        <w:rPr>
          <w:rFonts w:ascii="Times New Roman" w:hAnsi="Times New Roman"/>
          <w:sz w:val="22"/>
          <w:szCs w:val="22"/>
          <w:lang w:val="en-US"/>
        </w:rPr>
        <w:t>c</w:t>
      </w:r>
      <w:r w:rsidRPr="0038089B">
        <w:rPr>
          <w:rFonts w:ascii="Times New Roman" w:hAnsi="Times New Roman"/>
          <w:sz w:val="22"/>
          <w:szCs w:val="22"/>
          <w:lang w:val="en-US"/>
        </w:rPr>
        <w:t xml:space="preserve">ontractor </w:t>
      </w:r>
      <w:r w:rsidR="00551543" w:rsidRPr="0038089B">
        <w:rPr>
          <w:rFonts w:ascii="Times New Roman" w:hAnsi="Times New Roman"/>
          <w:sz w:val="22"/>
          <w:szCs w:val="22"/>
          <w:lang w:val="en-US"/>
        </w:rPr>
        <w:t>sha</w:t>
      </w:r>
      <w:r w:rsidR="006D3BA1" w:rsidRPr="0038089B">
        <w:rPr>
          <w:rFonts w:ascii="Times New Roman" w:hAnsi="Times New Roman"/>
          <w:sz w:val="22"/>
          <w:szCs w:val="22"/>
          <w:lang w:val="en-US"/>
        </w:rPr>
        <w:t>ll,</w:t>
      </w:r>
      <w:r w:rsidRPr="0038089B">
        <w:rPr>
          <w:rFonts w:ascii="Times New Roman" w:hAnsi="Times New Roman"/>
          <w:sz w:val="22"/>
          <w:szCs w:val="22"/>
          <w:lang w:val="en-US"/>
        </w:rPr>
        <w:t xml:space="preserve"> upon demand, </w:t>
      </w:r>
      <w:r w:rsidR="006D3BA1" w:rsidRPr="0038089B">
        <w:rPr>
          <w:rFonts w:ascii="Times New Roman" w:hAnsi="Times New Roman"/>
          <w:sz w:val="22"/>
          <w:szCs w:val="22"/>
          <w:lang w:val="en-US"/>
        </w:rPr>
        <w:t xml:space="preserve">be entitled to late-payment interest </w:t>
      </w:r>
      <w:r w:rsidR="00117ADA" w:rsidRPr="0038089B">
        <w:rPr>
          <w:rFonts w:ascii="Times New Roman" w:hAnsi="Times New Roman"/>
          <w:sz w:val="22"/>
          <w:szCs w:val="22"/>
          <w:lang w:val="en-US"/>
        </w:rPr>
        <w:t xml:space="preserve">at the rate and for the period mentioned in the </w:t>
      </w:r>
      <w:r w:rsidR="00F60098" w:rsidRPr="0038089B">
        <w:rPr>
          <w:rFonts w:ascii="Times New Roman" w:hAnsi="Times New Roman"/>
          <w:sz w:val="22"/>
          <w:szCs w:val="22"/>
          <w:lang w:val="en-US"/>
        </w:rPr>
        <w:t>g</w:t>
      </w:r>
      <w:r w:rsidR="00117ADA" w:rsidRPr="0038089B">
        <w:rPr>
          <w:rFonts w:ascii="Times New Roman" w:hAnsi="Times New Roman"/>
          <w:sz w:val="22"/>
          <w:szCs w:val="22"/>
          <w:lang w:val="en-US"/>
        </w:rPr>
        <w:t xml:space="preserve">eneral </w:t>
      </w:r>
      <w:r w:rsidR="00F60098" w:rsidRPr="0038089B">
        <w:rPr>
          <w:rFonts w:ascii="Times New Roman" w:hAnsi="Times New Roman"/>
          <w:sz w:val="22"/>
          <w:szCs w:val="22"/>
          <w:lang w:val="en-US"/>
        </w:rPr>
        <w:t>c</w:t>
      </w:r>
      <w:r w:rsidR="00117ADA" w:rsidRPr="0038089B">
        <w:rPr>
          <w:rFonts w:ascii="Times New Roman" w:hAnsi="Times New Roman"/>
          <w:sz w:val="22"/>
          <w:szCs w:val="22"/>
          <w:lang w:val="en-US"/>
        </w:rPr>
        <w:t>onditions</w:t>
      </w:r>
      <w:r w:rsidR="006D3BA1" w:rsidRPr="0038089B">
        <w:rPr>
          <w:rFonts w:ascii="Times New Roman" w:hAnsi="Times New Roman"/>
          <w:sz w:val="22"/>
          <w:szCs w:val="22"/>
          <w:lang w:val="en-US"/>
        </w:rPr>
        <w:t xml:space="preserve">. The demand must be </w:t>
      </w:r>
      <w:r w:rsidRPr="0038089B">
        <w:rPr>
          <w:rFonts w:ascii="Times New Roman" w:hAnsi="Times New Roman"/>
          <w:sz w:val="22"/>
          <w:szCs w:val="22"/>
          <w:lang w:val="en-US"/>
        </w:rPr>
        <w:t>submitted within two months of receiving late payment.</w:t>
      </w:r>
    </w:p>
    <w:p w14:paraId="210201A9" w14:textId="77777777" w:rsidR="0047783A" w:rsidRPr="0038089B" w:rsidRDefault="0047783A" w:rsidP="00B34179">
      <w:pPr>
        <w:spacing w:before="240"/>
        <w:ind w:left="1134" w:hanging="1134"/>
        <w:jc w:val="both"/>
        <w:rPr>
          <w:rFonts w:ascii="Times New Roman" w:hAnsi="Times New Roman"/>
          <w:b/>
          <w:sz w:val="24"/>
          <w:szCs w:val="24"/>
          <w:lang w:val="en-US"/>
        </w:rPr>
      </w:pPr>
      <w:r w:rsidRPr="0038089B">
        <w:rPr>
          <w:rFonts w:ascii="Times New Roman" w:hAnsi="Times New Roman"/>
          <w:b/>
          <w:sz w:val="24"/>
          <w:szCs w:val="24"/>
          <w:lang w:val="en-US"/>
        </w:rPr>
        <w:t>Article 29</w:t>
      </w:r>
      <w:r w:rsidRPr="0038089B">
        <w:rPr>
          <w:rFonts w:ascii="Times New Roman" w:hAnsi="Times New Roman"/>
          <w:b/>
          <w:sz w:val="24"/>
          <w:szCs w:val="24"/>
          <w:lang w:val="en-US"/>
        </w:rPr>
        <w:tab/>
        <w:t>Delivery</w:t>
      </w:r>
      <w:bookmarkEnd w:id="18"/>
    </w:p>
    <w:p w14:paraId="4517A6CF" w14:textId="0E37A046" w:rsidR="0047783A" w:rsidRPr="0038089B" w:rsidRDefault="0047783A" w:rsidP="00926EB7">
      <w:pPr>
        <w:ind w:left="1134" w:hanging="709"/>
        <w:jc w:val="both"/>
        <w:rPr>
          <w:rFonts w:ascii="Times New Roman" w:hAnsi="Times New Roman"/>
          <w:sz w:val="22"/>
          <w:szCs w:val="22"/>
          <w:lang w:val="en-US"/>
        </w:rPr>
      </w:pPr>
      <w:r w:rsidRPr="0038089B">
        <w:rPr>
          <w:rFonts w:ascii="Times New Roman" w:hAnsi="Times New Roman"/>
          <w:sz w:val="22"/>
          <w:szCs w:val="22"/>
          <w:lang w:val="en-US"/>
        </w:rPr>
        <w:t>29.</w:t>
      </w:r>
      <w:r w:rsidR="005B0129" w:rsidRPr="0038089B">
        <w:rPr>
          <w:rFonts w:ascii="Times New Roman" w:hAnsi="Times New Roman"/>
          <w:sz w:val="22"/>
          <w:szCs w:val="22"/>
          <w:lang w:val="en-US"/>
        </w:rPr>
        <w:t>3</w:t>
      </w:r>
      <w:r w:rsidRPr="0038089B">
        <w:rPr>
          <w:rFonts w:ascii="Times New Roman" w:hAnsi="Times New Roman"/>
          <w:b/>
          <w:sz w:val="22"/>
          <w:szCs w:val="22"/>
          <w:lang w:val="en-US"/>
        </w:rPr>
        <w:tab/>
      </w:r>
      <w:r w:rsidRPr="0038089B">
        <w:rPr>
          <w:rFonts w:ascii="Times New Roman" w:hAnsi="Times New Roman"/>
          <w:sz w:val="22"/>
          <w:szCs w:val="22"/>
          <w:lang w:val="en-US"/>
        </w:rPr>
        <w:t xml:space="preserve">The packaging </w:t>
      </w:r>
      <w:r w:rsidR="00551543" w:rsidRPr="0038089B">
        <w:rPr>
          <w:rFonts w:ascii="Times New Roman" w:hAnsi="Times New Roman"/>
          <w:sz w:val="22"/>
          <w:szCs w:val="22"/>
          <w:lang w:val="en-US"/>
        </w:rPr>
        <w:t>sha</w:t>
      </w:r>
      <w:r w:rsidR="008C4E79" w:rsidRPr="0038089B">
        <w:rPr>
          <w:rFonts w:ascii="Times New Roman" w:hAnsi="Times New Roman"/>
          <w:sz w:val="22"/>
          <w:szCs w:val="22"/>
          <w:lang w:val="en-US"/>
        </w:rPr>
        <w:t>ll</w:t>
      </w:r>
      <w:r w:rsidRPr="0038089B">
        <w:rPr>
          <w:rFonts w:ascii="Times New Roman" w:hAnsi="Times New Roman"/>
          <w:sz w:val="22"/>
          <w:szCs w:val="22"/>
          <w:lang w:val="en-US"/>
        </w:rPr>
        <w:t xml:space="preserve"> become the property of the recipient subject to environment</w:t>
      </w:r>
      <w:r w:rsidR="006D3BA1" w:rsidRPr="0038089B">
        <w:rPr>
          <w:rFonts w:ascii="Times New Roman" w:hAnsi="Times New Roman"/>
          <w:sz w:val="22"/>
          <w:szCs w:val="22"/>
          <w:lang w:val="en-US"/>
        </w:rPr>
        <w:t>al considerations</w:t>
      </w:r>
      <w:r w:rsidR="00926EB7" w:rsidRPr="0038089B">
        <w:rPr>
          <w:rFonts w:ascii="Times New Roman" w:hAnsi="Times New Roman"/>
          <w:sz w:val="22"/>
          <w:szCs w:val="22"/>
          <w:lang w:val="en-US"/>
        </w:rPr>
        <w:t>.</w:t>
      </w:r>
    </w:p>
    <w:p w14:paraId="37690764" w14:textId="1FA47AD8" w:rsidR="008D5765" w:rsidRPr="008D5765" w:rsidRDefault="008D5765" w:rsidP="008D5765">
      <w:pPr>
        <w:ind w:left="1134" w:hanging="709"/>
        <w:jc w:val="both"/>
        <w:rPr>
          <w:rFonts w:ascii="Times New Roman" w:hAnsi="Times New Roman"/>
          <w:sz w:val="22"/>
          <w:szCs w:val="22"/>
          <w:lang w:val="en-US"/>
        </w:rPr>
      </w:pPr>
      <w:bookmarkStart w:id="19" w:name="_Toc124934914"/>
      <w:r w:rsidRPr="008D5765">
        <w:rPr>
          <w:rFonts w:ascii="Times New Roman" w:hAnsi="Times New Roman"/>
          <w:sz w:val="22"/>
          <w:szCs w:val="22"/>
          <w:lang w:val="en-US"/>
        </w:rPr>
        <w:t xml:space="preserve">29.5 </w:t>
      </w:r>
      <w:r>
        <w:rPr>
          <w:rFonts w:ascii="Times New Roman" w:hAnsi="Times New Roman"/>
          <w:sz w:val="22"/>
          <w:szCs w:val="22"/>
          <w:lang w:val="en-US"/>
        </w:rPr>
        <w:tab/>
      </w:r>
      <w:r w:rsidRPr="008D5765">
        <w:rPr>
          <w:rFonts w:ascii="Times New Roman" w:hAnsi="Times New Roman"/>
          <w:sz w:val="22"/>
          <w:szCs w:val="22"/>
          <w:lang w:val="en-US"/>
        </w:rPr>
        <w:t>The Contractor shall issue a statement indicating the exact number of pieces delivered for each item, including sizes of personal protective equipment (where applicable for Lot 1) and the location where the delivery was performed. The statement shall be dated and countersigned by the person receiving the delivery.</w:t>
      </w:r>
    </w:p>
    <w:p w14:paraId="5A7021F9" w14:textId="0409801F" w:rsidR="008D5765" w:rsidRPr="008D5765" w:rsidRDefault="008D5765" w:rsidP="008D5765">
      <w:pPr>
        <w:ind w:left="1134" w:hanging="709"/>
        <w:jc w:val="both"/>
        <w:rPr>
          <w:rFonts w:ascii="Times New Roman" w:hAnsi="Times New Roman"/>
          <w:sz w:val="22"/>
          <w:szCs w:val="22"/>
          <w:lang w:val="en-US"/>
        </w:rPr>
      </w:pPr>
      <w:r w:rsidRPr="008D5765">
        <w:rPr>
          <w:rFonts w:ascii="Times New Roman" w:hAnsi="Times New Roman"/>
          <w:sz w:val="22"/>
          <w:szCs w:val="22"/>
          <w:lang w:val="en-US"/>
        </w:rPr>
        <w:t xml:space="preserve">29.6 </w:t>
      </w:r>
      <w:r>
        <w:rPr>
          <w:rFonts w:ascii="Times New Roman" w:hAnsi="Times New Roman"/>
          <w:sz w:val="22"/>
          <w:szCs w:val="22"/>
          <w:lang w:val="en-US"/>
        </w:rPr>
        <w:tab/>
      </w:r>
      <w:r w:rsidRPr="008D5765">
        <w:rPr>
          <w:rFonts w:ascii="Times New Roman" w:hAnsi="Times New Roman"/>
          <w:sz w:val="22"/>
          <w:szCs w:val="22"/>
          <w:lang w:val="en-US"/>
        </w:rPr>
        <w:t xml:space="preserve">The packaging of the delivered items shall be suitable to the purpose and prevent the items contained therein from spoiling and defects. The Contractor shall make reasonable effort to use the item’s manufacturer packaging. Using original packaging shall be compulsory for items under Lot 2. </w:t>
      </w:r>
    </w:p>
    <w:p w14:paraId="5A2AA6CE" w14:textId="7B84DBF5" w:rsidR="008D5765" w:rsidRPr="008D5765" w:rsidRDefault="008D5765" w:rsidP="008D5765">
      <w:pPr>
        <w:ind w:left="1134" w:hanging="709"/>
        <w:jc w:val="both"/>
        <w:rPr>
          <w:rFonts w:ascii="Times New Roman" w:hAnsi="Times New Roman"/>
          <w:sz w:val="22"/>
          <w:szCs w:val="22"/>
          <w:lang w:val="en-US"/>
        </w:rPr>
      </w:pPr>
      <w:r w:rsidRPr="008D5765">
        <w:rPr>
          <w:rFonts w:ascii="Times New Roman" w:hAnsi="Times New Roman"/>
          <w:sz w:val="22"/>
          <w:szCs w:val="22"/>
          <w:lang w:val="en-US"/>
        </w:rPr>
        <w:t xml:space="preserve">29.7 </w:t>
      </w:r>
      <w:r>
        <w:rPr>
          <w:rFonts w:ascii="Times New Roman" w:hAnsi="Times New Roman"/>
          <w:sz w:val="22"/>
          <w:szCs w:val="22"/>
          <w:lang w:val="en-US"/>
        </w:rPr>
        <w:tab/>
      </w:r>
      <w:r w:rsidRPr="008D5765">
        <w:rPr>
          <w:rFonts w:ascii="Times New Roman" w:hAnsi="Times New Roman"/>
          <w:sz w:val="22"/>
          <w:szCs w:val="22"/>
          <w:lang w:val="en-US"/>
        </w:rPr>
        <w:t>The delivery shall be deemed to have been made when there is written evidence available to both parties that delivery of the supplies has taken place in accordance with the terms of the contract in the form of a bilateral reception protocol signed by both parties. The bilateral protocol shall contain and/or summarize the information contained in the statements under Art. 29.5, and clearly indicate that all the documentation pertaining to the delivered items is handed over. All invoices must bear the indication: “The expenditure is under project CB006.2.12.122 Cross-border Cooperation in Forest Fire Fighting”</w:t>
      </w:r>
    </w:p>
    <w:p w14:paraId="7C1E7DCB" w14:textId="77777777" w:rsidR="0047783A" w:rsidRPr="0038089B" w:rsidRDefault="0047783A" w:rsidP="00B34179">
      <w:pPr>
        <w:spacing w:before="240"/>
        <w:ind w:left="1134" w:hanging="1134"/>
        <w:jc w:val="both"/>
        <w:rPr>
          <w:rFonts w:ascii="Times New Roman" w:hAnsi="Times New Roman"/>
          <w:b/>
          <w:sz w:val="24"/>
          <w:szCs w:val="24"/>
          <w:lang w:val="en-US"/>
        </w:rPr>
      </w:pPr>
      <w:r w:rsidRPr="0038089B">
        <w:rPr>
          <w:rFonts w:ascii="Times New Roman" w:hAnsi="Times New Roman"/>
          <w:b/>
          <w:sz w:val="24"/>
          <w:szCs w:val="24"/>
          <w:lang w:val="en-US"/>
        </w:rPr>
        <w:t>Article 31</w:t>
      </w:r>
      <w:r w:rsidRPr="0038089B">
        <w:rPr>
          <w:rFonts w:ascii="Times New Roman" w:hAnsi="Times New Roman"/>
          <w:b/>
          <w:sz w:val="24"/>
          <w:szCs w:val="24"/>
          <w:lang w:val="en-US"/>
        </w:rPr>
        <w:tab/>
        <w:t>Provisional acceptance</w:t>
      </w:r>
      <w:bookmarkEnd w:id="19"/>
    </w:p>
    <w:p w14:paraId="38CCDEFD" w14:textId="1320D842" w:rsidR="0047783A" w:rsidRPr="0038089B" w:rsidRDefault="0047783A" w:rsidP="001B55AC">
      <w:pPr>
        <w:jc w:val="both"/>
        <w:rPr>
          <w:rFonts w:ascii="Times New Roman" w:hAnsi="Times New Roman"/>
          <w:sz w:val="22"/>
          <w:szCs w:val="22"/>
          <w:lang w:val="en-US"/>
        </w:rPr>
      </w:pPr>
      <w:r w:rsidRPr="0038089B">
        <w:rPr>
          <w:rFonts w:ascii="Times New Roman" w:hAnsi="Times New Roman"/>
          <w:sz w:val="22"/>
          <w:szCs w:val="22"/>
          <w:lang w:val="en-US"/>
        </w:rPr>
        <w:t xml:space="preserve">The </w:t>
      </w:r>
      <w:r w:rsidR="00F60098" w:rsidRPr="0038089B">
        <w:rPr>
          <w:rFonts w:ascii="Times New Roman" w:hAnsi="Times New Roman"/>
          <w:sz w:val="22"/>
          <w:szCs w:val="22"/>
          <w:lang w:val="en-US"/>
        </w:rPr>
        <w:t>c</w:t>
      </w:r>
      <w:r w:rsidRPr="0038089B">
        <w:rPr>
          <w:rFonts w:ascii="Times New Roman" w:hAnsi="Times New Roman"/>
          <w:sz w:val="22"/>
          <w:szCs w:val="22"/>
          <w:lang w:val="en-US"/>
        </w:rPr>
        <w:t xml:space="preserve">ertificate of </w:t>
      </w:r>
      <w:r w:rsidR="00F60098" w:rsidRPr="0038089B">
        <w:rPr>
          <w:rFonts w:ascii="Times New Roman" w:hAnsi="Times New Roman"/>
          <w:sz w:val="22"/>
          <w:szCs w:val="22"/>
          <w:lang w:val="en-US"/>
        </w:rPr>
        <w:t>p</w:t>
      </w:r>
      <w:r w:rsidRPr="0038089B">
        <w:rPr>
          <w:rFonts w:ascii="Times New Roman" w:hAnsi="Times New Roman"/>
          <w:sz w:val="22"/>
          <w:szCs w:val="22"/>
          <w:lang w:val="en-US"/>
        </w:rPr>
        <w:t xml:space="preserve">rovisional </w:t>
      </w:r>
      <w:r w:rsidR="00F60098" w:rsidRPr="0038089B">
        <w:rPr>
          <w:rFonts w:ascii="Times New Roman" w:hAnsi="Times New Roman"/>
          <w:sz w:val="22"/>
          <w:szCs w:val="22"/>
          <w:lang w:val="en-US"/>
        </w:rPr>
        <w:t>a</w:t>
      </w:r>
      <w:r w:rsidRPr="0038089B">
        <w:rPr>
          <w:rFonts w:ascii="Times New Roman" w:hAnsi="Times New Roman"/>
          <w:sz w:val="22"/>
          <w:szCs w:val="22"/>
          <w:lang w:val="en-US"/>
        </w:rPr>
        <w:t>cceptance must be issued using the template in Annex</w:t>
      </w:r>
      <w:r w:rsidR="001B55AC" w:rsidRPr="0038089B">
        <w:rPr>
          <w:rFonts w:ascii="Times New Roman" w:hAnsi="Times New Roman"/>
          <w:sz w:val="22"/>
          <w:szCs w:val="22"/>
          <w:lang w:val="en-US"/>
        </w:rPr>
        <w:t> </w:t>
      </w:r>
      <w:r w:rsidRPr="0038089B">
        <w:rPr>
          <w:rFonts w:ascii="Times New Roman" w:hAnsi="Times New Roman"/>
          <w:sz w:val="22"/>
          <w:szCs w:val="22"/>
          <w:lang w:val="en-US"/>
        </w:rPr>
        <w:t xml:space="preserve">C11. </w:t>
      </w:r>
      <w:r w:rsidR="0038089B">
        <w:rPr>
          <w:rFonts w:ascii="Times New Roman" w:hAnsi="Times New Roman"/>
          <w:sz w:val="22"/>
          <w:szCs w:val="22"/>
          <w:lang w:val="en-US"/>
        </w:rPr>
        <w:t>The certificate of provisional acceptance must be issued a</w:t>
      </w:r>
      <w:r w:rsidR="0038089B" w:rsidRPr="0038089B">
        <w:rPr>
          <w:rFonts w:ascii="Times New Roman" w:hAnsi="Times New Roman"/>
          <w:sz w:val="22"/>
          <w:szCs w:val="22"/>
          <w:lang w:val="en-US"/>
        </w:rPr>
        <w:t>fter the delivery of the supplies as described in ANNEX II and III: Technical specifications and Technical offer</w:t>
      </w:r>
      <w:r w:rsidR="0038089B">
        <w:rPr>
          <w:rFonts w:ascii="Times New Roman" w:hAnsi="Times New Roman"/>
          <w:sz w:val="22"/>
          <w:szCs w:val="22"/>
          <w:lang w:val="en-US"/>
        </w:rPr>
        <w:t>.</w:t>
      </w:r>
    </w:p>
    <w:p w14:paraId="6D19FB26"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20" w:name="_Toc124934915"/>
      <w:r w:rsidRPr="0038089B">
        <w:rPr>
          <w:rFonts w:ascii="Times New Roman" w:hAnsi="Times New Roman"/>
          <w:b/>
          <w:sz w:val="24"/>
          <w:szCs w:val="24"/>
          <w:lang w:val="en-US"/>
        </w:rPr>
        <w:t>Article 32</w:t>
      </w:r>
      <w:r w:rsidRPr="0038089B">
        <w:rPr>
          <w:rFonts w:ascii="Times New Roman" w:hAnsi="Times New Roman"/>
          <w:b/>
          <w:sz w:val="24"/>
          <w:szCs w:val="24"/>
          <w:lang w:val="en-US"/>
        </w:rPr>
        <w:tab/>
        <w:t>Warranty</w:t>
      </w:r>
      <w:bookmarkEnd w:id="20"/>
      <w:r w:rsidR="00177A94" w:rsidRPr="0038089B">
        <w:rPr>
          <w:rFonts w:ascii="Times New Roman" w:hAnsi="Times New Roman"/>
          <w:b/>
          <w:sz w:val="24"/>
          <w:szCs w:val="24"/>
          <w:lang w:val="en-US"/>
        </w:rPr>
        <w:t xml:space="preserve"> obligations</w:t>
      </w:r>
    </w:p>
    <w:p w14:paraId="18C4D014" w14:textId="5E57C49C" w:rsidR="0047783A" w:rsidRPr="0038089B" w:rsidRDefault="00177A94" w:rsidP="006B145B">
      <w:pPr>
        <w:ind w:left="1134" w:hanging="708"/>
        <w:jc w:val="both"/>
        <w:rPr>
          <w:rFonts w:ascii="Times New Roman" w:hAnsi="Times New Roman"/>
          <w:sz w:val="22"/>
          <w:szCs w:val="22"/>
          <w:lang w:val="en-US"/>
        </w:rPr>
      </w:pPr>
      <w:r w:rsidRPr="0038089B">
        <w:rPr>
          <w:rFonts w:ascii="Times New Roman" w:hAnsi="Times New Roman"/>
          <w:sz w:val="22"/>
          <w:szCs w:val="22"/>
          <w:lang w:val="en-US"/>
        </w:rPr>
        <w:t>32.6</w:t>
      </w:r>
      <w:r w:rsidRPr="0038089B">
        <w:rPr>
          <w:rFonts w:ascii="Times New Roman" w:hAnsi="Times New Roman"/>
          <w:sz w:val="22"/>
          <w:szCs w:val="22"/>
          <w:lang w:val="en-US"/>
        </w:rPr>
        <w:tab/>
      </w:r>
      <w:r w:rsidR="00961939" w:rsidRPr="00961939">
        <w:rPr>
          <w:rFonts w:ascii="Times New Roman" w:hAnsi="Times New Roman"/>
          <w:sz w:val="22"/>
          <w:szCs w:val="22"/>
          <w:lang w:val="en-US"/>
        </w:rPr>
        <w:t>Minimum warranty of 1 (one) year for the supplies as described in ANNEX II and III: Technical specifications and Technical offer</w:t>
      </w:r>
      <w:r w:rsidR="00961939">
        <w:rPr>
          <w:rFonts w:ascii="Times New Roman" w:hAnsi="Times New Roman"/>
          <w:sz w:val="22"/>
          <w:szCs w:val="22"/>
          <w:lang w:val="en-US"/>
        </w:rPr>
        <w:t>.</w:t>
      </w:r>
    </w:p>
    <w:p w14:paraId="516F443D" w14:textId="5ED681C4" w:rsidR="00DF7EE0" w:rsidRPr="0038089B" w:rsidRDefault="00DF7EE0" w:rsidP="006B145B">
      <w:pPr>
        <w:ind w:left="1134" w:hanging="708"/>
        <w:jc w:val="both"/>
        <w:rPr>
          <w:rFonts w:ascii="Times New Roman" w:hAnsi="Times New Roman"/>
          <w:sz w:val="22"/>
          <w:szCs w:val="22"/>
          <w:lang w:val="en-US"/>
        </w:rPr>
      </w:pPr>
      <w:r w:rsidRPr="0038089B">
        <w:rPr>
          <w:rFonts w:ascii="Times New Roman" w:hAnsi="Times New Roman"/>
          <w:sz w:val="22"/>
          <w:szCs w:val="22"/>
          <w:lang w:val="en-US"/>
        </w:rPr>
        <w:t>32.7</w:t>
      </w:r>
      <w:r w:rsidRPr="0038089B">
        <w:rPr>
          <w:rFonts w:ascii="Times New Roman" w:hAnsi="Times New Roman"/>
          <w:sz w:val="22"/>
          <w:szCs w:val="22"/>
          <w:lang w:val="en-US"/>
        </w:rPr>
        <w:tab/>
        <w:t xml:space="preserve">The warranty must remain valid for </w:t>
      </w:r>
      <w:r w:rsidR="00961939">
        <w:rPr>
          <w:rFonts w:ascii="Times New Roman" w:hAnsi="Times New Roman"/>
          <w:sz w:val="22"/>
          <w:szCs w:val="22"/>
          <w:lang w:val="en-US"/>
        </w:rPr>
        <w:t xml:space="preserve">1 year </w:t>
      </w:r>
      <w:r w:rsidRPr="0038089B">
        <w:rPr>
          <w:rFonts w:ascii="Times New Roman" w:hAnsi="Times New Roman"/>
          <w:sz w:val="22"/>
          <w:szCs w:val="22"/>
          <w:lang w:val="en-US"/>
        </w:rPr>
        <w:t>after provisional acceptance.</w:t>
      </w:r>
    </w:p>
    <w:p w14:paraId="3499C21C" w14:textId="77777777" w:rsidR="0047783A" w:rsidRPr="0038089B" w:rsidRDefault="0047783A" w:rsidP="00B34179">
      <w:pPr>
        <w:spacing w:before="240"/>
        <w:ind w:left="1134" w:hanging="1134"/>
        <w:jc w:val="both"/>
        <w:rPr>
          <w:rFonts w:ascii="Times New Roman" w:hAnsi="Times New Roman"/>
          <w:b/>
          <w:sz w:val="24"/>
          <w:szCs w:val="24"/>
          <w:lang w:val="en-US"/>
        </w:rPr>
      </w:pPr>
      <w:bookmarkStart w:id="21" w:name="_Toc119839451"/>
      <w:bookmarkStart w:id="22" w:name="_Toc124934916"/>
      <w:r w:rsidRPr="0038089B">
        <w:rPr>
          <w:rFonts w:ascii="Times New Roman" w:hAnsi="Times New Roman"/>
          <w:b/>
          <w:sz w:val="24"/>
          <w:szCs w:val="24"/>
          <w:lang w:val="en-US"/>
        </w:rPr>
        <w:lastRenderedPageBreak/>
        <w:t>Article 33</w:t>
      </w:r>
      <w:r w:rsidRPr="0038089B">
        <w:rPr>
          <w:rFonts w:ascii="Times New Roman" w:hAnsi="Times New Roman"/>
          <w:b/>
          <w:sz w:val="24"/>
          <w:szCs w:val="24"/>
          <w:lang w:val="en-US"/>
        </w:rPr>
        <w:tab/>
        <w:t>After-sales service</w:t>
      </w:r>
      <w:bookmarkEnd w:id="21"/>
      <w:bookmarkEnd w:id="22"/>
    </w:p>
    <w:p w14:paraId="09B87FDF" w14:textId="1192D6F1" w:rsidR="0047783A" w:rsidRPr="0038089B" w:rsidRDefault="00177A94" w:rsidP="006B145B">
      <w:pPr>
        <w:ind w:left="1134" w:hanging="708"/>
        <w:jc w:val="both"/>
        <w:rPr>
          <w:rFonts w:ascii="Times New Roman" w:hAnsi="Times New Roman"/>
          <w:sz w:val="22"/>
          <w:szCs w:val="22"/>
          <w:lang w:val="en-US"/>
        </w:rPr>
      </w:pPr>
      <w:r w:rsidRPr="0038089B">
        <w:rPr>
          <w:rFonts w:ascii="Times New Roman" w:hAnsi="Times New Roman"/>
          <w:sz w:val="22"/>
          <w:szCs w:val="22"/>
          <w:lang w:val="en-US"/>
        </w:rPr>
        <w:t>33.1</w:t>
      </w:r>
      <w:r w:rsidRPr="0038089B">
        <w:rPr>
          <w:rFonts w:ascii="Times New Roman" w:hAnsi="Times New Roman"/>
          <w:sz w:val="22"/>
          <w:szCs w:val="22"/>
          <w:lang w:val="en-US"/>
        </w:rPr>
        <w:tab/>
      </w:r>
      <w:r w:rsidR="00961939" w:rsidRPr="00961939">
        <w:rPr>
          <w:rFonts w:ascii="Times New Roman" w:hAnsi="Times New Roman"/>
          <w:sz w:val="22"/>
          <w:szCs w:val="22"/>
          <w:lang w:val="en-US"/>
        </w:rPr>
        <w:t>No derogation from General Conditions</w:t>
      </w:r>
      <w:r w:rsidR="00961939">
        <w:rPr>
          <w:rFonts w:ascii="Times New Roman" w:hAnsi="Times New Roman"/>
          <w:sz w:val="22"/>
          <w:szCs w:val="22"/>
          <w:lang w:val="en-US"/>
        </w:rPr>
        <w:t>.</w:t>
      </w:r>
    </w:p>
    <w:p w14:paraId="7F30D5A7" w14:textId="4C3DA5D7" w:rsidR="0047783A" w:rsidRPr="00DF45CE" w:rsidRDefault="0047783A" w:rsidP="00DF45CE">
      <w:pPr>
        <w:spacing w:before="240"/>
        <w:ind w:left="1134" w:hanging="1134"/>
        <w:jc w:val="both"/>
        <w:rPr>
          <w:rFonts w:ascii="Times New Roman" w:hAnsi="Times New Roman"/>
          <w:b/>
          <w:sz w:val="24"/>
          <w:szCs w:val="24"/>
          <w:lang w:val="en-US"/>
        </w:rPr>
      </w:pPr>
      <w:bookmarkStart w:id="23" w:name="_Toc124934917"/>
      <w:r w:rsidRPr="0038089B">
        <w:rPr>
          <w:rFonts w:ascii="Times New Roman" w:hAnsi="Times New Roman"/>
          <w:b/>
          <w:sz w:val="24"/>
          <w:szCs w:val="24"/>
          <w:lang w:val="en-US"/>
        </w:rPr>
        <w:t>Article 40</w:t>
      </w:r>
      <w:r w:rsidR="00EB45CB" w:rsidRPr="0038089B">
        <w:rPr>
          <w:rFonts w:ascii="Times New Roman" w:hAnsi="Times New Roman"/>
          <w:b/>
          <w:sz w:val="24"/>
          <w:szCs w:val="24"/>
          <w:lang w:val="en-US"/>
        </w:rPr>
        <w:tab/>
      </w:r>
      <w:r w:rsidRPr="0038089B">
        <w:rPr>
          <w:rFonts w:ascii="Times New Roman" w:hAnsi="Times New Roman"/>
          <w:b/>
          <w:sz w:val="24"/>
          <w:szCs w:val="24"/>
          <w:lang w:val="en-US"/>
        </w:rPr>
        <w:t>Settlement of disputes</w:t>
      </w:r>
      <w:bookmarkEnd w:id="23"/>
    </w:p>
    <w:p w14:paraId="32FDF6D7" w14:textId="2BD3A139" w:rsidR="00407C90" w:rsidRPr="00610E92" w:rsidRDefault="0047783A" w:rsidP="00610E92">
      <w:pPr>
        <w:ind w:left="1134" w:hanging="708"/>
        <w:jc w:val="both"/>
        <w:rPr>
          <w:rFonts w:ascii="Times New Roman" w:hAnsi="Times New Roman"/>
          <w:sz w:val="22"/>
          <w:szCs w:val="22"/>
          <w:lang w:val="en-US"/>
        </w:rPr>
      </w:pPr>
      <w:r w:rsidRPr="0038089B">
        <w:rPr>
          <w:rFonts w:ascii="Times New Roman" w:hAnsi="Times New Roman"/>
          <w:sz w:val="22"/>
          <w:szCs w:val="22"/>
          <w:lang w:val="en-US"/>
        </w:rPr>
        <w:t>40.</w:t>
      </w:r>
      <w:r w:rsidR="00D83918" w:rsidRPr="0038089B">
        <w:rPr>
          <w:rFonts w:ascii="Times New Roman" w:hAnsi="Times New Roman"/>
          <w:sz w:val="22"/>
          <w:szCs w:val="22"/>
          <w:lang w:val="en-US"/>
        </w:rPr>
        <w:t>4</w:t>
      </w:r>
      <w:r w:rsidRPr="0038089B">
        <w:rPr>
          <w:rFonts w:ascii="Times New Roman" w:hAnsi="Times New Roman"/>
          <w:sz w:val="22"/>
          <w:szCs w:val="22"/>
          <w:lang w:val="en-US"/>
        </w:rPr>
        <w:tab/>
      </w:r>
      <w:r w:rsidRPr="00610E92">
        <w:rPr>
          <w:rFonts w:ascii="Times New Roman" w:hAnsi="Times New Roman"/>
          <w:sz w:val="22"/>
          <w:szCs w:val="22"/>
          <w:lang w:val="en-US"/>
        </w:rPr>
        <w:t xml:space="preserve">Any disputes arising out of or relating to this </w:t>
      </w:r>
      <w:r w:rsidR="00F60098" w:rsidRPr="00610E92">
        <w:rPr>
          <w:rFonts w:ascii="Times New Roman" w:hAnsi="Times New Roman"/>
          <w:sz w:val="22"/>
          <w:szCs w:val="22"/>
          <w:lang w:val="en-US"/>
        </w:rPr>
        <w:t>c</w:t>
      </w:r>
      <w:r w:rsidR="0097513D" w:rsidRPr="00610E92">
        <w:rPr>
          <w:rFonts w:ascii="Times New Roman" w:hAnsi="Times New Roman"/>
          <w:sz w:val="22"/>
          <w:szCs w:val="22"/>
          <w:lang w:val="en-US"/>
        </w:rPr>
        <w:t>ontract</w:t>
      </w:r>
      <w:r w:rsidRPr="00610E92">
        <w:rPr>
          <w:rFonts w:ascii="Times New Roman" w:hAnsi="Times New Roman"/>
          <w:sz w:val="22"/>
          <w:szCs w:val="22"/>
          <w:lang w:val="en-US"/>
        </w:rPr>
        <w:t xml:space="preserve"> which cannot be settled otherwise </w:t>
      </w:r>
      <w:r w:rsidR="00177A94" w:rsidRPr="00610E92">
        <w:rPr>
          <w:rFonts w:ascii="Times New Roman" w:hAnsi="Times New Roman"/>
          <w:sz w:val="22"/>
          <w:szCs w:val="22"/>
          <w:lang w:val="en-US"/>
        </w:rPr>
        <w:t xml:space="preserve">shall </w:t>
      </w:r>
      <w:r w:rsidRPr="00610E92">
        <w:rPr>
          <w:rFonts w:ascii="Times New Roman" w:hAnsi="Times New Roman"/>
          <w:sz w:val="22"/>
          <w:szCs w:val="22"/>
          <w:lang w:val="en-US"/>
        </w:rPr>
        <w:t xml:space="preserve">be referred to the exclusive jurisdiction of </w:t>
      </w:r>
      <w:r w:rsidR="00610E92" w:rsidRPr="00610E92">
        <w:rPr>
          <w:rFonts w:ascii="Times New Roman" w:hAnsi="Times New Roman"/>
          <w:sz w:val="22"/>
          <w:szCs w:val="22"/>
          <w:lang w:val="en-US"/>
        </w:rPr>
        <w:t>Blagoevgrad District Court</w:t>
      </w:r>
      <w:r w:rsidRPr="00610E92">
        <w:rPr>
          <w:rFonts w:ascii="Times New Roman" w:hAnsi="Times New Roman"/>
          <w:sz w:val="22"/>
          <w:szCs w:val="22"/>
          <w:lang w:val="en-US"/>
        </w:rPr>
        <w:t xml:space="preserve"> </w:t>
      </w:r>
      <w:r w:rsidR="00686ACD" w:rsidRPr="00610E92">
        <w:rPr>
          <w:rFonts w:ascii="Times New Roman" w:hAnsi="Times New Roman"/>
          <w:sz w:val="22"/>
          <w:szCs w:val="22"/>
          <w:lang w:val="en-US"/>
        </w:rPr>
        <w:t xml:space="preserve">in accordance with </w:t>
      </w:r>
      <w:r w:rsidRPr="00610E92">
        <w:rPr>
          <w:rFonts w:ascii="Times New Roman" w:hAnsi="Times New Roman"/>
          <w:sz w:val="22"/>
          <w:szCs w:val="22"/>
          <w:lang w:val="en-US"/>
        </w:rPr>
        <w:t xml:space="preserve">the national legislation of </w:t>
      </w:r>
      <w:r w:rsidR="009A0E33" w:rsidRPr="00610E92">
        <w:rPr>
          <w:rFonts w:ascii="Times New Roman" w:hAnsi="Times New Roman"/>
          <w:sz w:val="22"/>
          <w:szCs w:val="22"/>
          <w:lang w:val="en-US"/>
        </w:rPr>
        <w:t xml:space="preserve">the state of </w:t>
      </w:r>
      <w:r w:rsidRPr="00610E92">
        <w:rPr>
          <w:rFonts w:ascii="Times New Roman" w:hAnsi="Times New Roman"/>
          <w:sz w:val="22"/>
          <w:szCs w:val="22"/>
          <w:lang w:val="en-US"/>
        </w:rPr>
        <w:t xml:space="preserve">the </w:t>
      </w:r>
      <w:r w:rsidR="00F60098" w:rsidRPr="00610E92">
        <w:rPr>
          <w:rFonts w:ascii="Times New Roman" w:hAnsi="Times New Roman"/>
          <w:sz w:val="22"/>
          <w:szCs w:val="22"/>
          <w:lang w:val="en-US"/>
        </w:rPr>
        <w:t>c</w:t>
      </w:r>
      <w:r w:rsidRPr="00610E92">
        <w:rPr>
          <w:rFonts w:ascii="Times New Roman" w:hAnsi="Times New Roman"/>
          <w:sz w:val="22"/>
          <w:szCs w:val="22"/>
          <w:lang w:val="en-US"/>
        </w:rPr>
        <w:t xml:space="preserve">ontracting </w:t>
      </w:r>
      <w:r w:rsidR="00F60098" w:rsidRPr="00610E92">
        <w:rPr>
          <w:rFonts w:ascii="Times New Roman" w:hAnsi="Times New Roman"/>
          <w:sz w:val="22"/>
          <w:szCs w:val="22"/>
          <w:lang w:val="en-US"/>
        </w:rPr>
        <w:t>a</w:t>
      </w:r>
      <w:r w:rsidRPr="00610E92">
        <w:rPr>
          <w:rFonts w:ascii="Times New Roman" w:hAnsi="Times New Roman"/>
          <w:sz w:val="22"/>
          <w:szCs w:val="22"/>
          <w:lang w:val="en-US"/>
        </w:rPr>
        <w:t>uthority.</w:t>
      </w:r>
    </w:p>
    <w:p w14:paraId="53F35545" w14:textId="77777777" w:rsidR="00407C90" w:rsidRPr="00610E92" w:rsidRDefault="00407C90" w:rsidP="00407C90">
      <w:pPr>
        <w:keepNext/>
        <w:keepLines/>
        <w:tabs>
          <w:tab w:val="left" w:pos="1134"/>
        </w:tabs>
        <w:spacing w:before="240"/>
        <w:ind w:left="1134" w:hanging="1134"/>
        <w:rPr>
          <w:rFonts w:ascii="Times New Roman" w:hAnsi="Times New Roman"/>
          <w:b/>
          <w:sz w:val="24"/>
          <w:szCs w:val="24"/>
          <w:lang w:val="en-US"/>
        </w:rPr>
      </w:pPr>
      <w:r w:rsidRPr="00610E92">
        <w:rPr>
          <w:rFonts w:ascii="Times New Roman" w:hAnsi="Times New Roman"/>
          <w:b/>
          <w:sz w:val="24"/>
          <w:szCs w:val="24"/>
          <w:lang w:val="en-US"/>
        </w:rPr>
        <w:t>Article 44</w:t>
      </w:r>
      <w:r w:rsidRPr="00610E92">
        <w:rPr>
          <w:rFonts w:ascii="Times New Roman" w:hAnsi="Times New Roman"/>
          <w:b/>
          <w:sz w:val="24"/>
          <w:szCs w:val="24"/>
          <w:lang w:val="en-US"/>
        </w:rPr>
        <w:tab/>
        <w:t xml:space="preserve">Data </w:t>
      </w:r>
      <w:r w:rsidR="00686E07" w:rsidRPr="00610E92">
        <w:rPr>
          <w:rFonts w:ascii="Times New Roman" w:hAnsi="Times New Roman"/>
          <w:b/>
          <w:sz w:val="24"/>
          <w:szCs w:val="24"/>
          <w:lang w:val="en-US"/>
        </w:rPr>
        <w:t>p</w:t>
      </w:r>
      <w:r w:rsidRPr="00610E92">
        <w:rPr>
          <w:rFonts w:ascii="Times New Roman" w:hAnsi="Times New Roman"/>
          <w:b/>
          <w:sz w:val="24"/>
          <w:szCs w:val="24"/>
          <w:lang w:val="en-US"/>
        </w:rPr>
        <w:t>rotection</w:t>
      </w:r>
    </w:p>
    <w:p w14:paraId="5F3FDACE" w14:textId="6A9EC800" w:rsidR="009F7E6A" w:rsidRPr="00610E92" w:rsidRDefault="009F7E6A" w:rsidP="009F7E6A">
      <w:pPr>
        <w:jc w:val="both"/>
        <w:rPr>
          <w:rFonts w:ascii="Times New Roman" w:hAnsi="Times New Roman"/>
          <w:sz w:val="22"/>
          <w:szCs w:val="22"/>
          <w:lang w:val="en-US"/>
        </w:rPr>
      </w:pPr>
      <w:r w:rsidRPr="00610E92">
        <w:rPr>
          <w:rFonts w:ascii="Times New Roman" w:hAnsi="Times New Roman"/>
          <w:sz w:val="22"/>
          <w:szCs w:val="22"/>
          <w:lang w:val="en-US"/>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86B9073" w:rsidR="009F7E6A" w:rsidRPr="0038089B" w:rsidRDefault="009F7E6A" w:rsidP="009F7E6A">
      <w:pPr>
        <w:jc w:val="both"/>
        <w:rPr>
          <w:rFonts w:ascii="Times New Roman" w:hAnsi="Times New Roman"/>
          <w:sz w:val="22"/>
          <w:szCs w:val="22"/>
          <w:u w:val="single"/>
          <w:lang w:val="en-US"/>
        </w:rPr>
      </w:pPr>
      <w:r w:rsidRPr="00610E92">
        <w:rPr>
          <w:rFonts w:ascii="Times New Roman" w:hAnsi="Times New Roman"/>
          <w:sz w:val="22"/>
          <w:szCs w:val="22"/>
          <w:lang w:val="en-US"/>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610E92">
        <w:rPr>
          <w:rFonts w:ascii="Times New Roman" w:hAnsi="Times New Roman"/>
          <w:sz w:val="22"/>
          <w:szCs w:val="22"/>
          <w:lang w:val="en-US"/>
        </w:rPr>
        <w:t>personnel</w:t>
      </w:r>
      <w:r w:rsidRPr="00610E92">
        <w:rPr>
          <w:rFonts w:ascii="Times New Roman" w:hAnsi="Times New Roman"/>
          <w:sz w:val="22"/>
          <w:szCs w:val="22"/>
          <w:lang w:val="en-US"/>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610E92">
        <w:rPr>
          <w:rStyle w:val="FootnoteReference"/>
          <w:rFonts w:ascii="Times New Roman" w:hAnsi="Times New Roman"/>
          <w:sz w:val="22"/>
          <w:szCs w:val="22"/>
          <w:lang w:val="en-US"/>
        </w:rPr>
        <w:footnoteReference w:id="1"/>
      </w:r>
      <w:r w:rsidRPr="00610E92">
        <w:rPr>
          <w:rFonts w:ascii="Times New Roman" w:hAnsi="Times New Roman"/>
          <w:sz w:val="22"/>
          <w:szCs w:val="22"/>
          <w:lang w:val="en-US"/>
        </w:rPr>
        <w:t xml:space="preserve"> and as detailed in the specific privacy statement published at </w:t>
      </w:r>
      <w:proofErr w:type="spellStart"/>
      <w:r w:rsidRPr="00610E92">
        <w:rPr>
          <w:rFonts w:ascii="Times New Roman" w:hAnsi="Times New Roman"/>
          <w:sz w:val="22"/>
          <w:szCs w:val="22"/>
          <w:lang w:val="en-US"/>
        </w:rPr>
        <w:t>ePRAG</w:t>
      </w:r>
      <w:proofErr w:type="spellEnd"/>
      <w:r w:rsidRPr="00610E92">
        <w:rPr>
          <w:rFonts w:ascii="Times New Roman" w:hAnsi="Times New Roman"/>
          <w:sz w:val="22"/>
          <w:szCs w:val="22"/>
          <w:lang w:val="en-US"/>
        </w:rPr>
        <w:t>.</w:t>
      </w:r>
    </w:p>
    <w:p w14:paraId="016C5FE5" w14:textId="77777777" w:rsidR="001B55AC" w:rsidRPr="0038089B" w:rsidRDefault="001B55AC" w:rsidP="001B55AC">
      <w:pPr>
        <w:pStyle w:val="ListNumber"/>
        <w:numPr>
          <w:ilvl w:val="0"/>
          <w:numId w:val="0"/>
        </w:numPr>
        <w:spacing w:before="360" w:after="100" w:afterAutospacing="1"/>
        <w:ind w:left="1984" w:hanging="425"/>
        <w:jc w:val="center"/>
        <w:rPr>
          <w:sz w:val="22"/>
          <w:szCs w:val="22"/>
          <w:lang w:val="en-US"/>
        </w:rPr>
      </w:pPr>
      <w:r w:rsidRPr="0038089B">
        <w:rPr>
          <w:sz w:val="22"/>
          <w:szCs w:val="22"/>
          <w:lang w:val="en-US"/>
        </w:rPr>
        <w:t>* * *</w:t>
      </w:r>
    </w:p>
    <w:sectPr w:rsidR="001B55AC" w:rsidRPr="0038089B" w:rsidSect="003D6B6C">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8DD9C8" w14:textId="77777777" w:rsidR="00404899" w:rsidRPr="006A5F84" w:rsidRDefault="00404899">
      <w:r w:rsidRPr="006A5F84">
        <w:separator/>
      </w:r>
    </w:p>
  </w:endnote>
  <w:endnote w:type="continuationSeparator" w:id="0">
    <w:p w14:paraId="22009BAF" w14:textId="77777777" w:rsidR="00404899" w:rsidRPr="006A5F84" w:rsidRDefault="0040489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CC"/>
    <w:family w:val="auto"/>
    <w:notTrueType/>
    <w:pitch w:val="default"/>
    <w:sig w:usb0="00000201" w:usb1="00000000" w:usb2="00000000" w:usb3="00000000" w:csb0="00000004" w:csb1="00000000"/>
  </w:font>
  <w:font w:name="Optima">
    <w:altName w:val="Segoe UI"/>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0EEC8100" w:rsidR="007E36E3" w:rsidRPr="00FE689C" w:rsidRDefault="004626B5"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4626B5">
      <w:rPr>
        <w:rFonts w:ascii="Times New Roman" w:hAnsi="Times New Roman"/>
        <w:b/>
        <w:sz w:val="18"/>
        <w:lang w:val="en-GB"/>
      </w:rPr>
      <w:t xml:space="preserve">December </w:t>
    </w:r>
    <w:r w:rsidR="00CA1E77">
      <w:rPr>
        <w:rFonts w:ascii="Times New Roman" w:hAnsi="Times New Roman"/>
        <w:b/>
        <w:sz w:val="18"/>
        <w:lang w:val="en-GB"/>
      </w:rPr>
      <w:t>2021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C14D77">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C14D77">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C30648" w14:textId="77777777" w:rsidR="00404899" w:rsidRPr="006A5F84" w:rsidRDefault="00404899">
      <w:r w:rsidRPr="006A5F84">
        <w:separator/>
      </w:r>
    </w:p>
  </w:footnote>
  <w:footnote w:type="continuationSeparator" w:id="0">
    <w:p w14:paraId="55FB991D" w14:textId="77777777" w:rsidR="00404899" w:rsidRPr="006A5F84" w:rsidRDefault="00404899">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A41A5" w14:textId="77777777" w:rsidR="00CA1E77" w:rsidRDefault="00CA1E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3FD3B" w14:textId="77777777" w:rsidR="00CA1E77" w:rsidRDefault="00CA1E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DED22" w14:textId="77777777" w:rsidR="00CA1E77" w:rsidRDefault="00CA1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F0E4655"/>
    <w:multiLevelType w:val="hybridMultilevel"/>
    <w:tmpl w:val="E1BEEE9C"/>
    <w:lvl w:ilvl="0" w:tplc="47A04882">
      <w:start w:val="1"/>
      <w:numFmt w:val="bullet"/>
      <w:lvlText w:val=""/>
      <w:lvlJc w:val="left"/>
      <w:pPr>
        <w:ind w:left="2160" w:hanging="360"/>
      </w:pPr>
      <w:rPr>
        <w:rFonts w:ascii="Symbol" w:hAnsi="Symbol" w:hint="default"/>
      </w:rPr>
    </w:lvl>
    <w:lvl w:ilvl="1" w:tplc="07A8F9A2">
      <w:start w:val="1"/>
      <w:numFmt w:val="bullet"/>
      <w:lvlText w:val="o"/>
      <w:lvlJc w:val="left"/>
      <w:pPr>
        <w:ind w:left="2880" w:hanging="360"/>
      </w:pPr>
      <w:rPr>
        <w:rFonts w:ascii="Courier New" w:hAnsi="Courier New" w:hint="default"/>
      </w:rPr>
    </w:lvl>
    <w:lvl w:ilvl="2" w:tplc="61546EAC">
      <w:start w:val="1"/>
      <w:numFmt w:val="bullet"/>
      <w:lvlText w:val=""/>
      <w:lvlJc w:val="left"/>
      <w:pPr>
        <w:ind w:left="3600" w:hanging="360"/>
      </w:pPr>
      <w:rPr>
        <w:rFonts w:ascii="Wingdings" w:hAnsi="Wingdings" w:hint="default"/>
      </w:rPr>
    </w:lvl>
    <w:lvl w:ilvl="3" w:tplc="1CD446D0">
      <w:start w:val="1"/>
      <w:numFmt w:val="bullet"/>
      <w:lvlText w:val=""/>
      <w:lvlJc w:val="left"/>
      <w:pPr>
        <w:ind w:left="4320" w:hanging="360"/>
      </w:pPr>
      <w:rPr>
        <w:rFonts w:ascii="Symbol" w:hAnsi="Symbol" w:hint="default"/>
      </w:rPr>
    </w:lvl>
    <w:lvl w:ilvl="4" w:tplc="FB3E2432">
      <w:start w:val="1"/>
      <w:numFmt w:val="bullet"/>
      <w:lvlText w:val="o"/>
      <w:lvlJc w:val="left"/>
      <w:pPr>
        <w:ind w:left="5040" w:hanging="360"/>
      </w:pPr>
      <w:rPr>
        <w:rFonts w:ascii="Courier New" w:hAnsi="Courier New" w:hint="default"/>
      </w:rPr>
    </w:lvl>
    <w:lvl w:ilvl="5" w:tplc="DC7C3086">
      <w:start w:val="1"/>
      <w:numFmt w:val="bullet"/>
      <w:lvlText w:val=""/>
      <w:lvlJc w:val="left"/>
      <w:pPr>
        <w:ind w:left="5760" w:hanging="360"/>
      </w:pPr>
      <w:rPr>
        <w:rFonts w:ascii="Wingdings" w:hAnsi="Wingdings" w:hint="default"/>
      </w:rPr>
    </w:lvl>
    <w:lvl w:ilvl="6" w:tplc="E1A2C420">
      <w:start w:val="1"/>
      <w:numFmt w:val="bullet"/>
      <w:lvlText w:val=""/>
      <w:lvlJc w:val="left"/>
      <w:pPr>
        <w:ind w:left="6480" w:hanging="360"/>
      </w:pPr>
      <w:rPr>
        <w:rFonts w:ascii="Symbol" w:hAnsi="Symbol" w:hint="default"/>
      </w:rPr>
    </w:lvl>
    <w:lvl w:ilvl="7" w:tplc="8C66C19A">
      <w:start w:val="1"/>
      <w:numFmt w:val="bullet"/>
      <w:lvlText w:val="o"/>
      <w:lvlJc w:val="left"/>
      <w:pPr>
        <w:ind w:left="7200" w:hanging="360"/>
      </w:pPr>
      <w:rPr>
        <w:rFonts w:ascii="Courier New" w:hAnsi="Courier New" w:hint="default"/>
      </w:rPr>
    </w:lvl>
    <w:lvl w:ilvl="8" w:tplc="E3082A96">
      <w:start w:val="1"/>
      <w:numFmt w:val="bullet"/>
      <w:lvlText w:val=""/>
      <w:lvlJc w:val="left"/>
      <w:pPr>
        <w:ind w:left="792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07BD"/>
    <w:rsid w:val="00024A8F"/>
    <w:rsid w:val="00034A44"/>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46B93"/>
    <w:rsid w:val="00147047"/>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0A1"/>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7B7E"/>
    <w:rsid w:val="003502E9"/>
    <w:rsid w:val="00351351"/>
    <w:rsid w:val="00360344"/>
    <w:rsid w:val="00360942"/>
    <w:rsid w:val="003613D2"/>
    <w:rsid w:val="00361AE1"/>
    <w:rsid w:val="0036422F"/>
    <w:rsid w:val="00371851"/>
    <w:rsid w:val="00371F01"/>
    <w:rsid w:val="003721AD"/>
    <w:rsid w:val="00372540"/>
    <w:rsid w:val="0038089B"/>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4899"/>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33D8"/>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A4F"/>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03A33"/>
    <w:rsid w:val="00604030"/>
    <w:rsid w:val="00610E92"/>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1CA5"/>
    <w:rsid w:val="00692095"/>
    <w:rsid w:val="00695007"/>
    <w:rsid w:val="006962BB"/>
    <w:rsid w:val="006A5F84"/>
    <w:rsid w:val="006B0AB1"/>
    <w:rsid w:val="006B145B"/>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13DB5"/>
    <w:rsid w:val="00721533"/>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0B57"/>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3E3B"/>
    <w:rsid w:val="008C4E79"/>
    <w:rsid w:val="008C5A40"/>
    <w:rsid w:val="008C5DAA"/>
    <w:rsid w:val="008C6A92"/>
    <w:rsid w:val="008D065E"/>
    <w:rsid w:val="008D5765"/>
    <w:rsid w:val="008E40E2"/>
    <w:rsid w:val="008E5F59"/>
    <w:rsid w:val="008E7A2D"/>
    <w:rsid w:val="008F3866"/>
    <w:rsid w:val="008F4FF6"/>
    <w:rsid w:val="00901F76"/>
    <w:rsid w:val="009143FD"/>
    <w:rsid w:val="00920A51"/>
    <w:rsid w:val="00922542"/>
    <w:rsid w:val="00923EDA"/>
    <w:rsid w:val="009251E3"/>
    <w:rsid w:val="00925DBE"/>
    <w:rsid w:val="00926EB7"/>
    <w:rsid w:val="00930AD1"/>
    <w:rsid w:val="009344A0"/>
    <w:rsid w:val="0093582A"/>
    <w:rsid w:val="009372A3"/>
    <w:rsid w:val="0094670B"/>
    <w:rsid w:val="00950B0C"/>
    <w:rsid w:val="00961939"/>
    <w:rsid w:val="009679FA"/>
    <w:rsid w:val="0097513D"/>
    <w:rsid w:val="00977345"/>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2F2"/>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75D29"/>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4D77"/>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3F15"/>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3E9"/>
    <w:rsid w:val="00D979C6"/>
    <w:rsid w:val="00DA4AB8"/>
    <w:rsid w:val="00DC50E2"/>
    <w:rsid w:val="00DC54A0"/>
    <w:rsid w:val="00DC6C9C"/>
    <w:rsid w:val="00DD0624"/>
    <w:rsid w:val="00DD13B0"/>
    <w:rsid w:val="00DD2B6E"/>
    <w:rsid w:val="00DD5838"/>
    <w:rsid w:val="00DE13B8"/>
    <w:rsid w:val="00DE7055"/>
    <w:rsid w:val="00DE71AB"/>
    <w:rsid w:val="00DF45CE"/>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27A1"/>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1">
    <w:name w:val="Неразрешено споменаване1"/>
    <w:uiPriority w:val="99"/>
    <w:semiHidden/>
    <w:unhideWhenUsed/>
    <w:rsid w:val="00B75D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funding/communication-and-visibility-manual-eu-external-actions_en"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ipa-cbc-007.eu/second-call-implementation-stage-news/project-implementation-manual-second-call-proposals-no-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swm@abv.b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B876B-081D-4160-9136-753381BF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A4CAC5-D1EB-4D78-80EF-3D808D1B470B}">
  <ds:schemaRefs>
    <ds:schemaRef ds:uri="http://schemas.microsoft.com/sharepoint/v3/contenttype/forms"/>
  </ds:schemaRefs>
</ds:datastoreItem>
</file>

<file path=customXml/itemProps3.xml><?xml version="1.0" encoding="utf-8"?>
<ds:datastoreItem xmlns:ds="http://schemas.openxmlformats.org/officeDocument/2006/customXml" ds:itemID="{92CA6638-68CD-4083-9052-7DF20E2670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90DAE2-2CAD-42B0-A5A7-CCE9A16D6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1666</Words>
  <Characters>9498</Characters>
  <Application>Microsoft Office Word</Application>
  <DocSecurity>0</DocSecurity>
  <Lines>79</Lines>
  <Paragraphs>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11142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Stefan Savov</cp:lastModifiedBy>
  <cp:revision>7</cp:revision>
  <cp:lastPrinted>2014-02-11T14:32:00Z</cp:lastPrinted>
  <dcterms:created xsi:type="dcterms:W3CDTF">2022-01-26T11:49:00Z</dcterms:created>
  <dcterms:modified xsi:type="dcterms:W3CDTF">2022-04-06T07:25:00Z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